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Spec="center" w:tblpY="1560"/>
        <w:tblOverlap w:val="never"/>
        <w:tblW w:w="86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850"/>
        <w:gridCol w:w="1260"/>
        <w:gridCol w:w="1215"/>
        <w:gridCol w:w="18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  <w:t>物品名称</w:t>
            </w:r>
          </w:p>
        </w:tc>
        <w:tc>
          <w:tcPr>
            <w:tcW w:w="28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840" w:firstLineChars="300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12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80" w:firstLineChars="100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121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89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80" w:firstLineChars="100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u w:val="none"/>
                <w:vertAlign w:val="baseline"/>
                <w:lang w:val="en-US"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20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待报废资产评估</w:t>
            </w:r>
          </w:p>
        </w:tc>
        <w:tc>
          <w:tcPr>
            <w:tcW w:w="2850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响应询价文件中全部工作内容</w:t>
            </w:r>
          </w:p>
        </w:tc>
        <w:tc>
          <w:tcPr>
            <w:tcW w:w="1260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0" w:firstLineChars="100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项</w:t>
            </w:r>
          </w:p>
        </w:tc>
        <w:tc>
          <w:tcPr>
            <w:tcW w:w="1215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890" w:type="dxa"/>
            <w:vMerge w:val="restart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1420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60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4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合计报价</w:t>
            </w:r>
          </w:p>
        </w:tc>
        <w:tc>
          <w:tcPr>
            <w:tcW w:w="7215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u w:val="none"/>
                <w:vertAlign w:val="baseline"/>
                <w:lang w:val="en-US" w:eastAsia="zh-CN"/>
              </w:rPr>
              <w:t>人民币（大写）：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121" w:firstLineChars="400"/>
        <w:textAlignment w:val="auto"/>
        <w:rPr>
          <w:rFonts w:hint="default" w:asciiTheme="minorEastAsia" w:hAnsiTheme="minorEastAsia" w:cstheme="minorEastAsia"/>
          <w:b/>
          <w:bCs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u w:val="none"/>
          <w:lang w:val="en-US" w:eastAsia="zh-CN"/>
        </w:rPr>
        <w:t>合肥三中2026年待报废资产评估服务采购报价单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0" w:hanging="1200" w:hangingChars="500"/>
        <w:textAlignment w:val="auto"/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>备注：1、报价单按一次性全包价，报价包含完成本项目的人员、交通、物品利润、税、通讯、资产清查测评、评估报告等所有费用。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      2、报价单金额大小写不一致的，以大写为准。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报价供应商盖章：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sz w:val="24"/>
          <w:szCs w:val="24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联系人：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cstheme="minorEastAsia"/>
          <w:sz w:val="24"/>
          <w:szCs w:val="24"/>
          <w:u w:val="none"/>
          <w:lang w:val="en-US" w:eastAsia="zh-CN"/>
        </w:rPr>
        <w:t xml:space="preserve">    联系电话：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思源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思源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775B10"/>
    <w:rsid w:val="7A77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2026-10-21T11:49:00Z</dcterms:created>
  <dc:creator>千灯</dc:creator>
  <cp:lastModifiedBy>千灯</cp:lastModifiedBy>
  <dcterms:modified xsi:type="dcterms:W3CDTF">2026-10-21T11:50:27Z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</Properties>
</file>