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1AFD3">
      <w:pPr>
        <w:jc w:val="center"/>
        <w:rPr>
          <w:rFonts w:hint="eastAsia" w:asciiTheme="minorEastAsia" w:hAnsiTheme="minorEastAsia" w:eastAsiaTheme="minorEastAsia" w:cstheme="minorEastAsia"/>
          <w:b/>
          <w:bCs/>
          <w:color w:val="333333"/>
          <w:kern w:val="0"/>
          <w:sz w:val="32"/>
          <w:szCs w:val="32"/>
          <w:lang w:eastAsia="zh-CN"/>
        </w:rPr>
      </w:pPr>
      <w:r>
        <w:rPr>
          <w:rFonts w:hint="eastAsia" w:asciiTheme="minorEastAsia" w:hAnsiTheme="minorEastAsia" w:eastAsiaTheme="minorEastAsia" w:cstheme="minorEastAsia"/>
          <w:b/>
          <w:bCs/>
          <w:color w:val="333333"/>
          <w:kern w:val="0"/>
          <w:sz w:val="32"/>
          <w:szCs w:val="32"/>
          <w:lang w:eastAsia="zh-CN"/>
        </w:rPr>
        <w:t>合肥三中实验楼消防管及外挂电梯防水维修</w:t>
      </w:r>
    </w:p>
    <w:p w14:paraId="3D096BB1">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color w:val="333333"/>
          <w:kern w:val="0"/>
          <w:sz w:val="32"/>
          <w:szCs w:val="32"/>
          <w:lang w:eastAsia="zh-CN"/>
        </w:rPr>
        <w:t>网上询价公告</w:t>
      </w:r>
    </w:p>
    <w:p w14:paraId="5C6A7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p>
    <w:p w14:paraId="287263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合肥三中因实验楼楼顶消防管漏水；实验楼外挂电梯漏水等需要维修</w:t>
      </w:r>
      <w:r>
        <w:rPr>
          <w:rFonts w:hint="eastAsia" w:ascii="宋体" w:hAnsi="宋体" w:eastAsia="宋体" w:cs="宋体"/>
          <w:color w:val="333333"/>
          <w:sz w:val="24"/>
          <w:szCs w:val="24"/>
        </w:rPr>
        <w:t>，</w:t>
      </w:r>
      <w:r>
        <w:rPr>
          <w:rFonts w:hint="eastAsia" w:ascii="宋体" w:hAnsi="宋体" w:eastAsia="宋体" w:cs="宋体"/>
          <w:color w:val="333333"/>
          <w:sz w:val="24"/>
          <w:szCs w:val="24"/>
          <w:lang w:eastAsia="zh-CN"/>
        </w:rPr>
        <w:t>现发布网上询价公告，</w:t>
      </w:r>
      <w:r>
        <w:rPr>
          <w:rFonts w:hint="eastAsia" w:ascii="宋体" w:hAnsi="宋体" w:eastAsia="宋体" w:cs="宋体"/>
          <w:color w:val="333333"/>
          <w:sz w:val="24"/>
          <w:szCs w:val="24"/>
        </w:rPr>
        <w:t>欢迎符合资格条件的供应商</w:t>
      </w:r>
      <w:r>
        <w:rPr>
          <w:rFonts w:hint="eastAsia" w:ascii="宋体" w:hAnsi="宋体" w:eastAsia="宋体" w:cs="宋体"/>
          <w:sz w:val="24"/>
          <w:szCs w:val="24"/>
          <w:lang w:eastAsia="zh-CN"/>
        </w:rPr>
        <w:t>前来报价。</w:t>
      </w:r>
    </w:p>
    <w:p w14:paraId="7AD48173">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333333"/>
          <w:kern w:val="0"/>
          <w:sz w:val="24"/>
          <w:szCs w:val="24"/>
          <w:lang w:eastAsia="zh-CN"/>
        </w:rPr>
      </w:pPr>
      <w:r>
        <w:rPr>
          <w:rFonts w:hint="eastAsia" w:ascii="宋体" w:hAnsi="宋体" w:eastAsia="宋体" w:cs="宋体"/>
          <w:sz w:val="24"/>
          <w:szCs w:val="24"/>
          <w:lang w:eastAsia="zh-CN"/>
        </w:rPr>
        <w:t>一、项目名称：</w:t>
      </w:r>
      <w:r>
        <w:rPr>
          <w:rFonts w:hint="eastAsia" w:ascii="宋体" w:hAnsi="宋体" w:eastAsia="宋体" w:cs="宋体"/>
          <w:b w:val="0"/>
          <w:bCs w:val="0"/>
          <w:color w:val="333333"/>
          <w:kern w:val="0"/>
          <w:sz w:val="24"/>
          <w:szCs w:val="24"/>
          <w:lang w:eastAsia="zh-CN"/>
        </w:rPr>
        <w:t>合肥三中实验楼消防管及外挂电梯防水维修</w:t>
      </w:r>
    </w:p>
    <w:p w14:paraId="31C490F6">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二、 </w:t>
      </w:r>
      <w:r>
        <w:rPr>
          <w:rFonts w:hint="eastAsia" w:ascii="宋体" w:hAnsi="宋体" w:eastAsia="宋体" w:cs="宋体"/>
          <w:sz w:val="24"/>
          <w:szCs w:val="24"/>
          <w:lang w:eastAsia="zh-CN"/>
        </w:rPr>
        <w:t>项目概算：</w:t>
      </w:r>
      <w:r>
        <w:rPr>
          <w:rFonts w:hint="eastAsia" w:ascii="宋体" w:hAnsi="宋体" w:eastAsia="宋体" w:cs="宋体"/>
          <w:sz w:val="24"/>
          <w:szCs w:val="24"/>
          <w:lang w:val="en-US" w:eastAsia="zh-CN"/>
        </w:rPr>
        <w:t>2.85万元</w:t>
      </w:r>
    </w:p>
    <w:p w14:paraId="275304B6">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三、资金来源：自筹</w:t>
      </w:r>
      <w:r>
        <w:rPr>
          <w:rFonts w:hint="eastAsia" w:ascii="宋体" w:hAnsi="宋体" w:eastAsia="宋体" w:cs="宋体"/>
          <w:sz w:val="24"/>
          <w:szCs w:val="24"/>
          <w:lang w:eastAsia="zh-CN"/>
        </w:rPr>
        <w:t>。</w:t>
      </w:r>
    </w:p>
    <w:p w14:paraId="07DC4346">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四、询价人：合肥市第三中学</w:t>
      </w:r>
    </w:p>
    <w:p w14:paraId="2205E7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五、联系人：朱老师</w:t>
      </w:r>
    </w:p>
    <w:p w14:paraId="0BAFAF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62686608</w:t>
      </w:r>
    </w:p>
    <w:p w14:paraId="1F8CCED9">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六、监管人：合肥市第三中学纪检监察室</w:t>
      </w:r>
    </w:p>
    <w:p w14:paraId="0D46A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联系人：吴老师</w:t>
      </w:r>
    </w:p>
    <w:p w14:paraId="745CF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电话：62686610</w:t>
      </w:r>
    </w:p>
    <w:p w14:paraId="11030D7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333333"/>
          <w:sz w:val="24"/>
          <w:szCs w:val="24"/>
        </w:rPr>
      </w:pPr>
      <w:r>
        <w:rPr>
          <w:rStyle w:val="6"/>
          <w:rFonts w:hint="eastAsia" w:ascii="宋体" w:hAnsi="宋体" w:eastAsia="宋体" w:cs="宋体"/>
          <w:b w:val="0"/>
          <w:bCs w:val="0"/>
          <w:color w:val="333333"/>
          <w:sz w:val="24"/>
          <w:szCs w:val="24"/>
          <w:lang w:eastAsia="zh-CN"/>
        </w:rPr>
        <w:t>六</w:t>
      </w:r>
      <w:r>
        <w:rPr>
          <w:rStyle w:val="6"/>
          <w:rFonts w:hint="eastAsia" w:ascii="宋体" w:hAnsi="宋体" w:eastAsia="宋体" w:cs="宋体"/>
          <w:b w:val="0"/>
          <w:bCs w:val="0"/>
          <w:color w:val="333333"/>
          <w:sz w:val="24"/>
          <w:szCs w:val="24"/>
        </w:rPr>
        <w:t>、供应商资格条件</w:t>
      </w:r>
    </w:p>
    <w:p w14:paraId="46CFF53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符合《中华人民共和国政府采购法》第二十二条规定；</w:t>
      </w:r>
    </w:p>
    <w:p w14:paraId="6AB0108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本项目不接受联合体</w:t>
      </w:r>
      <w:r>
        <w:rPr>
          <w:rFonts w:hint="eastAsia" w:ascii="宋体" w:hAnsi="宋体" w:eastAsia="宋体" w:cs="宋体"/>
          <w:color w:val="333333"/>
          <w:sz w:val="24"/>
          <w:szCs w:val="24"/>
          <w:lang w:eastAsia="zh-CN"/>
        </w:rPr>
        <w:t>报价</w:t>
      </w:r>
      <w:r>
        <w:rPr>
          <w:rFonts w:hint="eastAsia" w:ascii="宋体" w:hAnsi="宋体" w:eastAsia="宋体" w:cs="宋体"/>
          <w:color w:val="333333"/>
          <w:sz w:val="24"/>
          <w:szCs w:val="24"/>
        </w:rPr>
        <w:t>；</w:t>
      </w:r>
    </w:p>
    <w:p w14:paraId="4C6F39A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w:t>
      </w:r>
      <w:r>
        <w:rPr>
          <w:rFonts w:hint="eastAsia" w:ascii="宋体" w:hAnsi="宋体" w:eastAsia="宋体" w:cs="宋体"/>
          <w:color w:val="333333"/>
          <w:sz w:val="24"/>
          <w:szCs w:val="24"/>
          <w:lang w:eastAsia="zh-CN"/>
        </w:rPr>
        <w:t>、</w:t>
      </w:r>
      <w:r>
        <w:rPr>
          <w:rFonts w:hint="eastAsia" w:ascii="宋体" w:hAnsi="宋体" w:eastAsia="宋体" w:cs="宋体"/>
          <w:i w:val="0"/>
          <w:iCs w:val="0"/>
          <w:caps w:val="0"/>
          <w:color w:val="000000"/>
          <w:spacing w:val="0"/>
          <w:sz w:val="24"/>
          <w:szCs w:val="24"/>
          <w:shd w:val="clear" w:fill="FFFFFF"/>
        </w:rPr>
        <w:t>具有</w:t>
      </w:r>
      <w:r>
        <w:rPr>
          <w:rFonts w:hint="eastAsia" w:ascii="宋体" w:hAnsi="宋体" w:eastAsia="宋体" w:cs="宋体"/>
          <w:i w:val="0"/>
          <w:iCs w:val="0"/>
          <w:caps w:val="0"/>
          <w:color w:val="000000"/>
          <w:spacing w:val="0"/>
          <w:sz w:val="24"/>
          <w:szCs w:val="24"/>
          <w:shd w:val="clear" w:fill="FFFFFF"/>
          <w:lang w:val="en-US" w:eastAsia="zh-CN"/>
        </w:rPr>
        <w:t>合法</w:t>
      </w:r>
      <w:r>
        <w:rPr>
          <w:rFonts w:hint="eastAsia" w:ascii="宋体" w:hAnsi="宋体" w:eastAsia="宋体" w:cs="宋体"/>
          <w:i w:val="0"/>
          <w:iCs w:val="0"/>
          <w:caps w:val="0"/>
          <w:color w:val="000000"/>
          <w:spacing w:val="0"/>
          <w:sz w:val="24"/>
          <w:szCs w:val="24"/>
          <w:shd w:val="clear" w:fill="FFFFFF"/>
        </w:rPr>
        <w:t>的营业执照</w:t>
      </w:r>
      <w:r>
        <w:rPr>
          <w:rFonts w:hint="eastAsia" w:ascii="宋体" w:hAnsi="宋体" w:eastAsia="宋体" w:cs="宋体"/>
          <w:i w:val="0"/>
          <w:iCs w:val="0"/>
          <w:caps w:val="0"/>
          <w:color w:val="000000"/>
          <w:spacing w:val="0"/>
          <w:sz w:val="24"/>
          <w:szCs w:val="24"/>
          <w:shd w:val="clear" w:fill="FFFFFF"/>
          <w:lang w:eastAsia="zh-CN"/>
        </w:rPr>
        <w:t>和独立法人</w:t>
      </w:r>
      <w:r>
        <w:rPr>
          <w:rFonts w:hint="eastAsia" w:ascii="宋体" w:hAnsi="宋体" w:eastAsia="宋体" w:cs="宋体"/>
          <w:color w:val="333333"/>
          <w:sz w:val="24"/>
          <w:szCs w:val="24"/>
        </w:rPr>
        <w:t>；</w:t>
      </w:r>
    </w:p>
    <w:p w14:paraId="43C342A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供应商存在以下不良信用记录情形之一的，不得推荐为成交候选供应商，不得确定为成交供应商：</w:t>
      </w:r>
    </w:p>
    <w:p w14:paraId="0B36DDC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（1）供应商被人民法院列入失信被执行人的；</w:t>
      </w:r>
    </w:p>
    <w:p w14:paraId="7BFB341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（2）供应商或其法定代表人或拟派项目经理（项目负责人）被人民检察院列入行贿犯罪档案的；</w:t>
      </w:r>
    </w:p>
    <w:p w14:paraId="5C7E344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（3）供应商被工商行政管理部门列入企业经营异常名录的；</w:t>
      </w:r>
    </w:p>
    <w:p w14:paraId="7DAE76A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（4）供应商被税务部门列入重大税收违法案件当事人名单的；</w:t>
      </w:r>
    </w:p>
    <w:p w14:paraId="5FDED71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（5）供应商被政府采购监管部门列入政府采购严重违法失信行为记录名单的。</w:t>
      </w:r>
    </w:p>
    <w:p w14:paraId="4F5C9DF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rPr>
      </w:pPr>
      <w:r>
        <w:rPr>
          <w:rFonts w:hint="eastAsia" w:ascii="宋体" w:hAnsi="宋体" w:eastAsia="宋体" w:cs="宋体"/>
          <w:sz w:val="24"/>
          <w:szCs w:val="24"/>
          <w:lang w:val="en-US" w:eastAsia="zh-CN"/>
        </w:rPr>
        <w:t>七、</w:t>
      </w:r>
      <w:r>
        <w:rPr>
          <w:rFonts w:hint="eastAsia" w:ascii="宋体" w:hAnsi="宋体" w:eastAsia="宋体" w:cs="宋体"/>
          <w:color w:val="333333"/>
          <w:sz w:val="24"/>
          <w:szCs w:val="24"/>
          <w:lang w:eastAsia="zh-CN"/>
        </w:rPr>
        <w:t>项目概况</w:t>
      </w:r>
      <w:r>
        <w:rPr>
          <w:rFonts w:hint="eastAsia" w:ascii="宋体" w:hAnsi="宋体" w:eastAsia="宋体" w:cs="宋体"/>
          <w:color w:val="333333"/>
          <w:sz w:val="24"/>
          <w:szCs w:val="24"/>
        </w:rPr>
        <w:t>：</w:t>
      </w:r>
    </w:p>
    <w:p w14:paraId="4F8CB606">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eastAsia="zh-CN"/>
        </w:rPr>
        <w:t>合肥三中实验楼建于</w:t>
      </w:r>
      <w:r>
        <w:rPr>
          <w:rFonts w:hint="eastAsia" w:ascii="宋体" w:hAnsi="宋体" w:eastAsia="宋体" w:cs="宋体"/>
          <w:color w:val="333333"/>
          <w:sz w:val="24"/>
          <w:szCs w:val="24"/>
          <w:lang w:val="en-US" w:eastAsia="zh-CN"/>
        </w:rPr>
        <w:t>1999年，楼顶消防水管立管楼板夹层处有漏水现象，外挂电梯建于2020年，电梯的顶部及底部四周因密封不严而渗水；电梯外侧的集水井潜水泵损坏及电梯基坑因密封不严而渗水。</w:t>
      </w:r>
    </w:p>
    <w:p w14:paraId="52C1A68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项目施工内容：（具体见清单）</w:t>
      </w:r>
    </w:p>
    <w:p w14:paraId="67B44F3E">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1、实验楼消防水管立管更换维修，涉及楼顶开洞、更换消防管、楼顶板面重新浇筑、密封、粉刷等内容。</w:t>
      </w:r>
    </w:p>
    <w:p w14:paraId="3838528C">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2、实验楼外挂电梯顶面防水维修。</w:t>
      </w:r>
    </w:p>
    <w:p w14:paraId="6F1EA443">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3、实验楼外挂电梯基坑防水处理；电梯基部四周防水处理。</w:t>
      </w:r>
    </w:p>
    <w:p w14:paraId="10CCCEB2">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4、实验楼外挂电梯旁集水井清淤、更换2台潜水及控制箱泵、集水井周边防水处理。</w:t>
      </w:r>
    </w:p>
    <w:p w14:paraId="74880347">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九、施工要求：</w:t>
      </w:r>
    </w:p>
    <w:p w14:paraId="5B6C67D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1、列出的施工清单里的内容仅供参考，实际工程量与施工环境以现场勘察为准，如因没有进行现场勘察或因勘察不细而造成报价过低，一切责任由供应商负责。</w:t>
      </w:r>
    </w:p>
    <w:p w14:paraId="7A318B8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lang w:val="en-US" w:eastAsia="zh-CN"/>
        </w:rPr>
        <w:t>2、</w:t>
      </w:r>
      <w:r>
        <w:rPr>
          <w:rFonts w:hint="eastAsia" w:ascii="宋体" w:hAnsi="宋体" w:eastAsia="宋体" w:cs="宋体"/>
          <w:color w:val="333333"/>
          <w:sz w:val="24"/>
          <w:szCs w:val="24"/>
          <w:shd w:val="clear" w:color="auto" w:fill="FFFFFF"/>
        </w:rPr>
        <w:t>时间要求：自</w:t>
      </w:r>
      <w:r>
        <w:rPr>
          <w:rFonts w:hint="eastAsia" w:ascii="宋体" w:hAnsi="宋体" w:eastAsia="宋体" w:cs="宋体"/>
          <w:color w:val="333333"/>
          <w:sz w:val="24"/>
          <w:szCs w:val="24"/>
          <w:shd w:val="clear" w:color="auto" w:fill="FFFFFF"/>
          <w:lang w:eastAsia="zh-CN"/>
        </w:rPr>
        <w:t>接到采购人通知后</w:t>
      </w:r>
      <w:r>
        <w:rPr>
          <w:rFonts w:hint="eastAsia" w:ascii="宋体" w:hAnsi="宋体" w:eastAsia="宋体" w:cs="宋体"/>
          <w:color w:val="333333"/>
          <w:sz w:val="24"/>
          <w:szCs w:val="24"/>
          <w:shd w:val="clear" w:color="auto" w:fill="FFFFFF"/>
          <w:lang w:val="en-US" w:eastAsia="zh-CN"/>
        </w:rPr>
        <w:t>即安排人员进场</w:t>
      </w:r>
      <w:r>
        <w:rPr>
          <w:rFonts w:hint="eastAsia" w:ascii="宋体" w:hAnsi="宋体" w:eastAsia="宋体" w:cs="宋体"/>
          <w:color w:val="333333"/>
          <w:sz w:val="24"/>
          <w:szCs w:val="24"/>
          <w:shd w:val="clear" w:color="auto" w:fill="FFFFFF"/>
          <w:lang w:eastAsia="zh-CN"/>
        </w:rPr>
        <w:t>施工，工期为一周（</w:t>
      </w:r>
      <w:r>
        <w:rPr>
          <w:rFonts w:hint="eastAsia" w:ascii="宋体" w:hAnsi="宋体" w:eastAsia="宋体" w:cs="宋体"/>
          <w:color w:val="333333"/>
          <w:sz w:val="24"/>
          <w:szCs w:val="24"/>
          <w:shd w:val="clear" w:color="auto" w:fill="FFFFFF"/>
          <w:lang w:val="en-US" w:eastAsia="zh-CN"/>
        </w:rPr>
        <w:t>7天</w:t>
      </w:r>
      <w:r>
        <w:rPr>
          <w:rFonts w:hint="eastAsia" w:ascii="宋体" w:hAnsi="宋体" w:eastAsia="宋体" w:cs="宋体"/>
          <w:color w:val="333333"/>
          <w:sz w:val="24"/>
          <w:szCs w:val="24"/>
          <w:shd w:val="clear" w:color="auto" w:fill="FFFFFF"/>
          <w:lang w:eastAsia="zh-CN"/>
        </w:rPr>
        <w:t>）时间，不得以任何理由</w:t>
      </w:r>
      <w:r>
        <w:rPr>
          <w:rFonts w:hint="eastAsia" w:ascii="宋体" w:hAnsi="宋体" w:eastAsia="宋体" w:cs="宋体"/>
          <w:sz w:val="24"/>
          <w:szCs w:val="24"/>
          <w:lang w:val="en-US" w:eastAsia="zh-CN"/>
        </w:rPr>
        <w:t>推迟工期</w:t>
      </w:r>
      <w:r>
        <w:rPr>
          <w:rFonts w:hint="eastAsia" w:ascii="宋体" w:hAnsi="宋体" w:eastAsia="宋体" w:cs="宋体"/>
          <w:color w:val="333333"/>
          <w:sz w:val="24"/>
          <w:szCs w:val="24"/>
          <w:shd w:val="clear" w:color="auto" w:fill="FFFFFF"/>
        </w:rPr>
        <w:t>。</w:t>
      </w:r>
    </w:p>
    <w:p w14:paraId="2B0DA5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2、质量要求：施工完成后，采购人组织验收，对达不到验收标准的地方，成交供应商要无条件进行返工，所需费用由成交供应商负责。</w:t>
      </w:r>
    </w:p>
    <w:p w14:paraId="2CA1DF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供应商须加强对施工人员的安全教育，必须具备国家认可的有效证件，持证上岗；严格按规范要求进行施工工作。在合同履约期间内，发生任何安全事故，由成交供应商负全部责任，如对采购人造成损失，还要追究供应商的连带责任。</w:t>
      </w:r>
    </w:p>
    <w:p w14:paraId="48D36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4、加强施工人员思想道德教育，遵守学校的各项规章制度，文明施工。在施工过程中，要爱护学校公物，不得在公共场合抽烟、喝酒或做其他不文明的事。</w:t>
      </w:r>
    </w:p>
    <w:p w14:paraId="21A509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5、项目负责人要坚守岗位，监管好施工人员，不得偷盗学校及私人物品，如有发生，除按价赔偿外，还要对成交供应商进行经济处罚，造成犯罪的，将移送司法机关处理。</w:t>
      </w:r>
    </w:p>
    <w:p w14:paraId="272E40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6、本项目质保2年，在质保期内发生任何与施工有关的责任缺陷，成交供应商应无条件免费予以修复。</w:t>
      </w:r>
    </w:p>
    <w:p w14:paraId="4D1C49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十、报价要求：</w:t>
      </w:r>
    </w:p>
    <w:p w14:paraId="6266F1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1、具体施工内容以现场实际工作量为准，请投标供应商自行到现场勘察。本项目采用一次性包死价，中标后不再增补任何费用。如因没有进行现场勘察或勘察不细原因造成报价过低，一切责任由中标方负责。</w:t>
      </w:r>
    </w:p>
    <w:p w14:paraId="5FA65D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2、本项目经询价小组对供应商资质、能力等方面确认后，优先选用报价最低价的供应商。</w:t>
      </w:r>
    </w:p>
    <w:p w14:paraId="32788A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十一、</w:t>
      </w:r>
      <w:r>
        <w:rPr>
          <w:rFonts w:hint="eastAsia" w:ascii="宋体" w:hAnsi="宋体" w:eastAsia="宋体" w:cs="宋体"/>
          <w:b w:val="0"/>
          <w:bCs w:val="0"/>
          <w:color w:val="auto"/>
          <w:sz w:val="24"/>
          <w:szCs w:val="24"/>
          <w:lang w:val="en-US" w:eastAsia="zh-CN"/>
        </w:rPr>
        <w:t>投标文件构成：</w:t>
      </w:r>
    </w:p>
    <w:p w14:paraId="6816B9B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auto"/>
        <w:rPr>
          <w:rFonts w:hint="eastAsia" w:ascii="宋体" w:hAnsi="宋体" w:eastAsia="宋体" w:cs="宋体"/>
          <w:color w:val="333333"/>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color w:val="333333"/>
          <w:sz w:val="24"/>
          <w:szCs w:val="24"/>
        </w:rPr>
        <w:t>供应商提供如下材料</w:t>
      </w:r>
      <w:r>
        <w:rPr>
          <w:rFonts w:hint="eastAsia" w:ascii="宋体" w:hAnsi="宋体" w:eastAsia="宋体" w:cs="宋体"/>
          <w:color w:val="333333"/>
          <w:sz w:val="24"/>
          <w:szCs w:val="24"/>
          <w:lang w:eastAsia="zh-CN"/>
        </w:rPr>
        <w:t>：（所需材料都要加盖公章）</w:t>
      </w:r>
    </w:p>
    <w:p w14:paraId="741370D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eastAsia="zh-CN"/>
        </w:rPr>
        <w:t>质量</w:t>
      </w:r>
      <w:r>
        <w:rPr>
          <w:rFonts w:hint="eastAsia" w:ascii="宋体" w:hAnsi="宋体" w:eastAsia="宋体" w:cs="宋体"/>
          <w:color w:val="333333"/>
          <w:sz w:val="24"/>
          <w:szCs w:val="24"/>
        </w:rPr>
        <w:t>承诺函</w:t>
      </w:r>
    </w:p>
    <w:p w14:paraId="6FD170A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（2）营业执照</w:t>
      </w:r>
      <w:r>
        <w:rPr>
          <w:rFonts w:hint="eastAsia" w:ascii="宋体" w:hAnsi="宋体" w:eastAsia="宋体" w:cs="宋体"/>
          <w:color w:val="333333"/>
          <w:sz w:val="24"/>
          <w:szCs w:val="24"/>
          <w:lang w:eastAsia="zh-CN"/>
        </w:rPr>
        <w:t>等</w:t>
      </w:r>
      <w:r>
        <w:rPr>
          <w:rFonts w:hint="eastAsia" w:ascii="宋体" w:hAnsi="宋体" w:eastAsia="宋体" w:cs="宋体"/>
          <w:color w:val="333333"/>
          <w:sz w:val="24"/>
          <w:szCs w:val="24"/>
        </w:rPr>
        <w:t>材料复印件；</w:t>
      </w:r>
    </w:p>
    <w:p w14:paraId="2E63DF0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（3）投标单位法定代表人身份证复印件，如为委托代理人参与投标的还需提供法定代表人针对本项目的授权委托书和被授权人身份证复印件；</w:t>
      </w:r>
    </w:p>
    <w:p w14:paraId="1B1C714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报价函等。</w:t>
      </w:r>
    </w:p>
    <w:p w14:paraId="60D47B5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lang w:eastAsia="zh-CN"/>
        </w:rPr>
        <w:t>）以上所需材料原件备查。</w:t>
      </w:r>
    </w:p>
    <w:p w14:paraId="4519A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i w:val="0"/>
          <w:caps w:val="0"/>
          <w:color w:val="auto"/>
          <w:spacing w:val="0"/>
          <w:sz w:val="24"/>
          <w:szCs w:val="24"/>
          <w:shd w:val="clear" w:color="auto" w:fill="FFFFFF"/>
          <w:lang w:eastAsia="zh-CN"/>
        </w:rPr>
      </w:pPr>
      <w:r>
        <w:rPr>
          <w:rFonts w:hint="eastAsia" w:ascii="宋体" w:hAnsi="宋体" w:eastAsia="宋体" w:cs="宋体"/>
          <w:sz w:val="24"/>
          <w:szCs w:val="24"/>
          <w:lang w:val="en-US" w:eastAsia="zh-CN"/>
        </w:rPr>
        <w:t>2、</w:t>
      </w:r>
      <w:r>
        <w:rPr>
          <w:rFonts w:hint="eastAsia" w:ascii="宋体" w:hAnsi="宋体" w:eastAsia="宋体" w:cs="宋体"/>
          <w:b w:val="0"/>
          <w:bCs w:val="0"/>
          <w:color w:val="auto"/>
          <w:sz w:val="24"/>
          <w:szCs w:val="24"/>
          <w:lang w:val="en-US" w:eastAsia="zh-CN"/>
        </w:rPr>
        <w:t>投标人自行认为与投标有关的一切</w:t>
      </w:r>
      <w:r>
        <w:rPr>
          <w:rFonts w:hint="eastAsia" w:ascii="宋体" w:hAnsi="宋体" w:eastAsia="宋体" w:cs="宋体"/>
          <w:b w:val="0"/>
          <w:bCs w:val="0"/>
          <w:i w:val="0"/>
          <w:caps w:val="0"/>
          <w:color w:val="auto"/>
          <w:spacing w:val="0"/>
          <w:sz w:val="24"/>
          <w:szCs w:val="24"/>
          <w:shd w:val="clear" w:color="auto" w:fill="FFFFFF"/>
        </w:rPr>
        <w:t xml:space="preserve">文件及其附件 </w:t>
      </w:r>
      <w:r>
        <w:rPr>
          <w:rFonts w:hint="eastAsia" w:ascii="宋体" w:hAnsi="宋体" w:eastAsia="宋体" w:cs="宋体"/>
          <w:b w:val="0"/>
          <w:bCs w:val="0"/>
          <w:i w:val="0"/>
          <w:caps w:val="0"/>
          <w:color w:val="auto"/>
          <w:spacing w:val="0"/>
          <w:sz w:val="24"/>
          <w:szCs w:val="24"/>
          <w:shd w:val="clear" w:color="auto" w:fill="FFFFFF"/>
          <w:lang w:eastAsia="zh-CN"/>
        </w:rPr>
        <w:t>。</w:t>
      </w:r>
    </w:p>
    <w:p w14:paraId="6E85D0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sz w:val="24"/>
          <w:szCs w:val="24"/>
          <w:lang w:val="en-US" w:eastAsia="zh-CN"/>
        </w:rPr>
        <w:t>各投标供应商将</w:t>
      </w:r>
      <w:r>
        <w:rPr>
          <w:rFonts w:hint="eastAsia" w:ascii="宋体" w:hAnsi="宋体" w:eastAsia="宋体" w:cs="宋体"/>
          <w:b/>
          <w:bCs/>
          <w:sz w:val="24"/>
          <w:szCs w:val="24"/>
          <w:lang w:val="en-US" w:eastAsia="zh-CN"/>
        </w:rPr>
        <w:t>以上材料及质量承诺函</w:t>
      </w:r>
      <w:r>
        <w:rPr>
          <w:rFonts w:hint="eastAsia" w:ascii="宋体" w:hAnsi="宋体" w:eastAsia="宋体" w:cs="宋体"/>
          <w:b w:val="0"/>
          <w:bCs w:val="0"/>
          <w:sz w:val="24"/>
          <w:szCs w:val="24"/>
          <w:lang w:val="en-US" w:eastAsia="zh-CN"/>
        </w:rPr>
        <w:t>（承诺函模板附后）</w:t>
      </w:r>
      <w:r>
        <w:rPr>
          <w:rFonts w:hint="eastAsia" w:ascii="宋体" w:hAnsi="宋体" w:eastAsia="宋体" w:cs="宋体"/>
          <w:sz w:val="24"/>
          <w:szCs w:val="24"/>
          <w:lang w:val="en-US" w:eastAsia="zh-CN"/>
        </w:rPr>
        <w:t>等材料加盖公章后装入报价文件档案袋，在袋封口处加盖骑缝公章后在指定时间内送到（不接受其他任何投递方式）校总务处办公室</w:t>
      </w:r>
      <w:r>
        <w:rPr>
          <w:rFonts w:hint="eastAsia" w:ascii="宋体" w:hAnsi="宋体" w:eastAsia="宋体" w:cs="宋体"/>
          <w:color w:val="333333"/>
          <w:sz w:val="24"/>
          <w:szCs w:val="24"/>
        </w:rPr>
        <w:t>（封袋应写明项目名称、供应商名称、联系人名称、联系方式</w:t>
      </w:r>
      <w:r>
        <w:rPr>
          <w:rFonts w:hint="eastAsia" w:ascii="宋体" w:hAnsi="宋体" w:eastAsia="宋体" w:cs="宋体"/>
          <w:color w:val="333333"/>
          <w:sz w:val="24"/>
          <w:szCs w:val="24"/>
          <w:lang w:eastAsia="zh-CN"/>
        </w:rPr>
        <w:t>）</w:t>
      </w:r>
      <w:r>
        <w:rPr>
          <w:rFonts w:hint="eastAsia" w:ascii="宋体" w:hAnsi="宋体" w:eastAsia="宋体" w:cs="宋体"/>
          <w:sz w:val="24"/>
          <w:szCs w:val="24"/>
          <w:lang w:val="en-US" w:eastAsia="zh-CN"/>
        </w:rPr>
        <w:t>。开标后，未中标供应商投标文件自行作废，不予退还。（以上报价要求及所需材料缺一不可，否则以作废处理）。</w:t>
      </w:r>
    </w:p>
    <w:p w14:paraId="222A5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sz w:val="24"/>
          <w:szCs w:val="24"/>
          <w:lang w:val="en-US" w:eastAsia="zh-CN"/>
        </w:rPr>
        <w:t>十二</w:t>
      </w:r>
      <w:r>
        <w:rPr>
          <w:rFonts w:hint="eastAsia" w:ascii="宋体" w:hAnsi="宋体" w:eastAsia="宋体" w:cs="宋体"/>
          <w:b w:val="0"/>
          <w:bCs w:val="0"/>
          <w:color w:val="auto"/>
          <w:sz w:val="24"/>
          <w:szCs w:val="24"/>
          <w:lang w:val="en-US" w:eastAsia="zh-CN"/>
        </w:rPr>
        <w:t>、报价文件获取</w:t>
      </w:r>
    </w:p>
    <w:p w14:paraId="2AAFAB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1、获取方式：请自行登录合肥三中校园网查看。</w:t>
      </w:r>
    </w:p>
    <w:p w14:paraId="6CD11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lang w:val="en-US" w:eastAsia="zh-CN"/>
        </w:rPr>
        <w:t>2、疑问解答：如对询价公告有任何疑问，请在报名截止日期前工作时间内拨打总务处电话</w:t>
      </w:r>
      <w:r>
        <w:rPr>
          <w:rFonts w:hint="eastAsia" w:ascii="宋体" w:hAnsi="宋体" w:eastAsia="宋体" w:cs="宋体"/>
          <w:sz w:val="24"/>
          <w:szCs w:val="24"/>
          <w:lang w:val="en-US" w:eastAsia="zh-CN"/>
        </w:rPr>
        <w:t>62686608、62686617</w:t>
      </w:r>
      <w:r>
        <w:rPr>
          <w:rFonts w:hint="eastAsia" w:ascii="宋体" w:hAnsi="宋体" w:eastAsia="宋体" w:cs="宋体"/>
          <w:b w:val="0"/>
          <w:bCs w:val="0"/>
          <w:color w:val="auto"/>
          <w:sz w:val="24"/>
          <w:szCs w:val="24"/>
          <w:lang w:val="en-US" w:eastAsia="zh-CN"/>
        </w:rPr>
        <w:t>咨询。（上午8.30-11:00、下午3:00-5:00）。</w:t>
      </w:r>
    </w:p>
    <w:p w14:paraId="337FB31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十三、联系人：朱老师、郭老师。 </w:t>
      </w:r>
    </w:p>
    <w:p w14:paraId="012751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十四、报价资料接收截止时间：2025年10月13日下午5:00，过时不再接收。</w:t>
      </w:r>
    </w:p>
    <w:p w14:paraId="2805DB6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十五、特别告知事项</w:t>
      </w:r>
    </w:p>
    <w:p w14:paraId="12FF53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询价响应文件是将来签订正式合同的组成部分，与正式合同具有同等法律效力；选用后签订合同价格为固定价格。在合同期内，不得以任何理由提出增加费用，在报价时，供应商应充分考虑并接受将来市场价格波动带来的影响。</w:t>
      </w:r>
    </w:p>
    <w:p w14:paraId="720FB6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2、报价单位投标后需保持电话畅通，进行投标相关事宜的确认，24小时内未响应则视为此次报价作废。</w:t>
      </w:r>
    </w:p>
    <w:p w14:paraId="4070B8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2439AB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70C58B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3020CE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7715F8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E675D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0" w:firstLineChars="20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合肥市第三中学</w:t>
      </w:r>
    </w:p>
    <w:p w14:paraId="18F091F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二〇二五年十月十一日</w:t>
      </w:r>
    </w:p>
    <w:p w14:paraId="47A71F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7E5B7FD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789090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748DDA8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7A60200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274CC8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4312D3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443B907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5F35C58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1FAC26B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21D873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p>
    <w:p w14:paraId="1AF624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附：1、质量承诺函格式：</w:t>
      </w:r>
    </w:p>
    <w:p w14:paraId="2BDAD4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sz w:val="30"/>
          <w:szCs w:val="30"/>
          <w:lang w:val="en-US" w:eastAsia="zh-CN"/>
        </w:rPr>
      </w:pPr>
      <w:r>
        <w:rPr>
          <w:rFonts w:hint="eastAsia" w:ascii="宋体" w:hAnsi="宋体" w:eastAsia="宋体" w:cs="宋体"/>
          <w:sz w:val="24"/>
          <w:szCs w:val="24"/>
          <w:lang w:val="en-US" w:eastAsia="zh-CN"/>
        </w:rPr>
        <w:t xml:space="preserve"> 2、</w:t>
      </w:r>
      <w:r>
        <w:rPr>
          <w:rFonts w:hint="default"/>
          <w:b w:val="0"/>
          <w:bCs w:val="0"/>
          <w:sz w:val="24"/>
          <w:szCs w:val="24"/>
          <w:lang w:val="en-US" w:eastAsia="zh-CN"/>
        </w:rPr>
        <w:t>维修</w:t>
      </w:r>
      <w:r>
        <w:rPr>
          <w:rFonts w:hint="eastAsia"/>
          <w:b w:val="0"/>
          <w:bCs w:val="0"/>
          <w:sz w:val="24"/>
          <w:szCs w:val="24"/>
          <w:lang w:val="en-US" w:eastAsia="zh-CN"/>
        </w:rPr>
        <w:t>清单</w:t>
      </w:r>
    </w:p>
    <w:p w14:paraId="63062D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宋体" w:hAnsi="宋体" w:eastAsia="宋体" w:cs="宋体"/>
          <w:sz w:val="24"/>
          <w:szCs w:val="24"/>
          <w:lang w:val="en-US" w:eastAsia="zh-CN"/>
        </w:rPr>
      </w:pPr>
    </w:p>
    <w:p w14:paraId="3A95D65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7A644D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32" w:firstLineChars="13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14:paraId="51F6EA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32" w:firstLineChars="1300"/>
        <w:textAlignment w:val="auto"/>
        <w:outlineLvl w:val="9"/>
        <w:rPr>
          <w:rFonts w:hint="eastAsia" w:ascii="宋体" w:hAnsi="宋体" w:eastAsia="宋体" w:cs="宋体"/>
          <w:b/>
          <w:bCs/>
          <w:sz w:val="24"/>
          <w:szCs w:val="24"/>
          <w:lang w:val="en-US" w:eastAsia="zh-CN"/>
        </w:rPr>
      </w:pPr>
    </w:p>
    <w:p w14:paraId="2582A5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p>
    <w:p w14:paraId="48DC20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p>
    <w:p w14:paraId="0CA34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32" w:firstLineChars="13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质量承诺函</w:t>
      </w:r>
    </w:p>
    <w:p w14:paraId="29A799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p>
    <w:p w14:paraId="7C41E2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合肥市第三中学：</w:t>
      </w:r>
    </w:p>
    <w:p w14:paraId="2DD917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我单位参与贵校</w:t>
      </w:r>
      <w:r>
        <w:rPr>
          <w:rFonts w:hint="eastAsia" w:ascii="宋体" w:hAnsi="宋体" w:eastAsia="宋体" w:cs="宋体"/>
          <w:b w:val="0"/>
          <w:bCs w:val="0"/>
          <w:color w:val="333333"/>
          <w:kern w:val="0"/>
          <w:sz w:val="24"/>
          <w:szCs w:val="24"/>
          <w:u w:val="single"/>
          <w:lang w:eastAsia="zh-CN"/>
        </w:rPr>
        <w:t>实验楼消防管及外挂电梯防水维修</w:t>
      </w:r>
      <w:r>
        <w:rPr>
          <w:rFonts w:hint="eastAsia" w:ascii="宋体" w:hAnsi="宋体" w:eastAsia="宋体" w:cs="宋体"/>
          <w:sz w:val="24"/>
          <w:szCs w:val="24"/>
          <w:u w:val="single"/>
          <w:lang w:val="en-US" w:eastAsia="zh-CN"/>
        </w:rPr>
        <w:t>项目</w:t>
      </w:r>
      <w:r>
        <w:rPr>
          <w:rFonts w:hint="eastAsia" w:ascii="宋体" w:hAnsi="宋体" w:eastAsia="宋体" w:cs="宋体"/>
          <w:sz w:val="24"/>
          <w:szCs w:val="24"/>
          <w:lang w:val="en-US" w:eastAsia="zh-CN"/>
        </w:rPr>
        <w:t>报价，现郑重承诺如下：</w:t>
      </w:r>
    </w:p>
    <w:p w14:paraId="3191A29D">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我单位是在工商部门注册的正规公司，具有合法的营业执照及询价公告中所要求的相关资质，有正规的营业场所及必要的办公设施。</w:t>
      </w:r>
    </w:p>
    <w:p w14:paraId="594360A6">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我单位委托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，身份证号码：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，参与本次投标，其身份合法有效，所有产生的一切法律后果由本单位承担。</w:t>
      </w:r>
    </w:p>
    <w:p w14:paraId="62B6FC9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我单位已认真阅读了询价公告的全部内容，充分理解询价公告中所有要求，完全响应询价公告中所有内容。</w:t>
      </w:r>
    </w:p>
    <w:p w14:paraId="6631F228">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我单位承诺，一旦贵方确认我单位施工，我们将严格按照招标文件中所约定的全部施工内容，如有违约，贵单位有权取消我单位的报价资格并追究我单位法律责任。</w:t>
      </w:r>
    </w:p>
    <w:p w14:paraId="137A6321">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在进场施工中精心组织、合理安排工期进度，文明施工，按质、按量、按时完成所有工作内容，严把工程质量，如有违反，我公司将无条件返工。</w:t>
      </w:r>
    </w:p>
    <w:p w14:paraId="56995EB1">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我公司承诺：此项目质保期限2年，在质保期内发生一切与施工有关的责任缺陷，我公司无条件免费予以修复。</w:t>
      </w:r>
    </w:p>
    <w:p w14:paraId="5CF135E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工作中的安全工作全部由我单位负责，发生的一切安全事故都由我单位全部自行承担。</w:t>
      </w:r>
    </w:p>
    <w:p w14:paraId="5EF1E6B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F4DDC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6707C4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 xml:space="preserve">                                 投标人：</w:t>
      </w:r>
      <w:r>
        <w:rPr>
          <w:rFonts w:hint="eastAsia" w:ascii="宋体" w:hAnsi="宋体" w:eastAsia="宋体" w:cs="宋体"/>
          <w:sz w:val="24"/>
          <w:szCs w:val="24"/>
          <w:u w:val="single"/>
          <w:lang w:val="en-US" w:eastAsia="zh-CN"/>
        </w:rPr>
        <w:t xml:space="preserve">（投标单位盖章）               </w:t>
      </w:r>
      <w:r>
        <w:rPr>
          <w:rFonts w:hint="eastAsia" w:ascii="宋体" w:hAnsi="宋体" w:eastAsia="宋体" w:cs="宋体"/>
          <w:sz w:val="24"/>
          <w:szCs w:val="24"/>
          <w:u w:val="none"/>
          <w:lang w:val="en-US" w:eastAsia="zh-CN"/>
        </w:rPr>
        <w:t xml:space="preserve">                             </w:t>
      </w:r>
    </w:p>
    <w:p w14:paraId="3996FEEB">
      <w:pPr>
        <w:keepNext w:val="0"/>
        <w:keepLines w:val="0"/>
        <w:pageBreakBefore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sz w:val="24"/>
          <w:szCs w:val="24"/>
          <w:u w:val="none"/>
          <w:lang w:val="en-US" w:eastAsia="zh-CN"/>
        </w:rPr>
      </w:pPr>
    </w:p>
    <w:p w14:paraId="7973AFAC">
      <w:pPr>
        <w:keepNext w:val="0"/>
        <w:keepLines w:val="0"/>
        <w:pageBreakBefore w:val="0"/>
        <w:kinsoku/>
        <w:wordWrap/>
        <w:overflowPunct/>
        <w:topLinePunct w:val="0"/>
        <w:autoSpaceDE/>
        <w:autoSpaceDN/>
        <w:bidi w:val="0"/>
        <w:adjustRightInd/>
        <w:snapToGrid/>
        <w:spacing w:line="360" w:lineRule="auto"/>
        <w:ind w:firstLine="4080" w:firstLineChars="17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法定代表人：</w:t>
      </w:r>
      <w:r>
        <w:rPr>
          <w:rFonts w:hint="eastAsia" w:ascii="宋体" w:hAnsi="宋体" w:eastAsia="宋体" w:cs="宋体"/>
          <w:sz w:val="24"/>
          <w:szCs w:val="24"/>
          <w:u w:val="single"/>
          <w:lang w:val="en-US" w:eastAsia="zh-CN"/>
        </w:rPr>
        <w:t xml:space="preserve">                        </w:t>
      </w:r>
    </w:p>
    <w:p w14:paraId="3EF56DD0">
      <w:pPr>
        <w:keepNext w:val="0"/>
        <w:keepLines w:val="0"/>
        <w:pageBreakBefore w:val="0"/>
        <w:kinsoku/>
        <w:wordWrap/>
        <w:overflowPunct/>
        <w:topLinePunct w:val="0"/>
        <w:autoSpaceDE/>
        <w:autoSpaceDN/>
        <w:bidi w:val="0"/>
        <w:adjustRightInd/>
        <w:snapToGrid/>
        <w:spacing w:line="360" w:lineRule="auto"/>
        <w:ind w:firstLine="4080" w:firstLineChars="1700"/>
        <w:textAlignment w:val="auto"/>
        <w:rPr>
          <w:rFonts w:hint="eastAsia" w:ascii="宋体" w:hAnsi="宋体" w:eastAsia="宋体" w:cs="宋体"/>
          <w:sz w:val="24"/>
          <w:szCs w:val="24"/>
          <w:u w:val="single"/>
          <w:lang w:val="en-US" w:eastAsia="zh-CN"/>
        </w:rPr>
      </w:pPr>
    </w:p>
    <w:p w14:paraId="5608BD3C">
      <w:pPr>
        <w:keepNext w:val="0"/>
        <w:keepLines w:val="0"/>
        <w:pageBreakBefore w:val="0"/>
        <w:kinsoku/>
        <w:wordWrap/>
        <w:overflowPunct/>
        <w:topLinePunct w:val="0"/>
        <w:autoSpaceDE/>
        <w:autoSpaceDN/>
        <w:bidi w:val="0"/>
        <w:adjustRightInd/>
        <w:snapToGrid/>
        <w:spacing w:line="360" w:lineRule="auto"/>
        <w:ind w:firstLine="4080" w:firstLineChars="1700"/>
        <w:textAlignment w:val="auto"/>
        <w:rPr>
          <w:rFonts w:hint="eastAsia" w:ascii="宋体" w:hAnsi="宋体" w:eastAsia="宋体" w:cs="宋体"/>
          <w:sz w:val="24"/>
          <w:szCs w:val="24"/>
          <w:u w:val="single"/>
          <w:lang w:val="en-US" w:eastAsia="zh-CN"/>
        </w:rPr>
      </w:pPr>
    </w:p>
    <w:p w14:paraId="48B09BC8">
      <w:pPr>
        <w:keepNext w:val="0"/>
        <w:keepLines w:val="0"/>
        <w:pageBreakBefore w:val="0"/>
        <w:kinsoku/>
        <w:wordWrap/>
        <w:overflowPunct/>
        <w:topLinePunct w:val="0"/>
        <w:autoSpaceDE/>
        <w:autoSpaceDN/>
        <w:bidi w:val="0"/>
        <w:adjustRightInd/>
        <w:snapToGrid/>
        <w:spacing w:line="360" w:lineRule="auto"/>
        <w:ind w:firstLine="3600" w:firstLineChars="15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年    月    日</w:t>
      </w:r>
    </w:p>
    <w:p w14:paraId="461E5D75">
      <w:pPr>
        <w:keepNext w:val="0"/>
        <w:keepLines w:val="0"/>
        <w:pageBreakBefore w:val="0"/>
        <w:kinsoku/>
        <w:wordWrap/>
        <w:overflowPunct/>
        <w:topLinePunct w:val="0"/>
        <w:autoSpaceDE/>
        <w:autoSpaceDN/>
        <w:bidi w:val="0"/>
        <w:adjustRightInd/>
        <w:snapToGrid/>
        <w:spacing w:line="360" w:lineRule="auto"/>
        <w:ind w:firstLine="3600" w:firstLineChars="1500"/>
        <w:textAlignment w:val="auto"/>
        <w:rPr>
          <w:rFonts w:hint="eastAsia" w:ascii="宋体" w:hAnsi="宋体" w:eastAsia="宋体" w:cs="宋体"/>
          <w:sz w:val="24"/>
          <w:szCs w:val="24"/>
          <w:u w:val="none"/>
          <w:lang w:val="en-US" w:eastAsia="zh-CN"/>
        </w:rPr>
      </w:pPr>
    </w:p>
    <w:p w14:paraId="3DF66BB2">
      <w:pPr>
        <w:numPr>
          <w:ilvl w:val="0"/>
          <w:numId w:val="0"/>
        </w:numPr>
        <w:ind w:leftChars="0"/>
        <w:jc w:val="center"/>
        <w:rPr>
          <w:rFonts w:hint="eastAsia"/>
          <w:b/>
          <w:bCs/>
          <w:sz w:val="30"/>
          <w:szCs w:val="30"/>
          <w:lang w:val="en-US" w:eastAsia="zh-CN"/>
        </w:rPr>
      </w:pPr>
      <w:r>
        <w:rPr>
          <w:rFonts w:hint="default"/>
          <w:b/>
          <w:bCs/>
          <w:sz w:val="30"/>
          <w:szCs w:val="30"/>
          <w:lang w:val="en-US" w:eastAsia="zh-CN"/>
        </w:rPr>
        <w:t>合肥三中实验楼消防管</w:t>
      </w:r>
      <w:r>
        <w:rPr>
          <w:rFonts w:hint="eastAsia"/>
          <w:b/>
          <w:bCs/>
          <w:sz w:val="30"/>
          <w:szCs w:val="30"/>
          <w:lang w:val="en-US" w:eastAsia="zh-CN"/>
        </w:rPr>
        <w:t>、</w:t>
      </w:r>
      <w:r>
        <w:rPr>
          <w:rFonts w:hint="default"/>
          <w:b/>
          <w:bCs/>
          <w:sz w:val="30"/>
          <w:szCs w:val="30"/>
          <w:lang w:val="en-US" w:eastAsia="zh-CN"/>
        </w:rPr>
        <w:t>电梯井基坑及屋面防水维修</w:t>
      </w:r>
      <w:r>
        <w:rPr>
          <w:rFonts w:hint="eastAsia"/>
          <w:b/>
          <w:bCs/>
          <w:sz w:val="30"/>
          <w:szCs w:val="30"/>
          <w:lang w:val="en-US" w:eastAsia="zh-CN"/>
        </w:rPr>
        <w:t>清单</w:t>
      </w:r>
    </w:p>
    <w:tbl>
      <w:tblPr>
        <w:tblStyle w:val="4"/>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305"/>
        <w:gridCol w:w="4237"/>
        <w:gridCol w:w="670"/>
        <w:gridCol w:w="802"/>
      </w:tblGrid>
      <w:tr w14:paraId="36C3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5041F372">
            <w:pPr>
              <w:numPr>
                <w:ilvl w:val="0"/>
                <w:numId w:val="0"/>
              </w:numPr>
              <w:jc w:val="both"/>
              <w:rPr>
                <w:rFonts w:hint="eastAsia"/>
                <w:b/>
                <w:bCs/>
                <w:sz w:val="21"/>
                <w:szCs w:val="21"/>
                <w:vertAlign w:val="baseline"/>
                <w:lang w:val="en-US" w:eastAsia="zh-CN"/>
              </w:rPr>
            </w:pPr>
          </w:p>
          <w:p w14:paraId="00B3B9D2">
            <w:pPr>
              <w:numPr>
                <w:ilvl w:val="0"/>
                <w:numId w:val="0"/>
              </w:numPr>
              <w:jc w:val="both"/>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2305" w:type="dxa"/>
          </w:tcPr>
          <w:p w14:paraId="59183762">
            <w:pPr>
              <w:numPr>
                <w:ilvl w:val="0"/>
                <w:numId w:val="0"/>
              </w:numPr>
              <w:ind w:firstLine="843" w:firstLineChars="400"/>
              <w:jc w:val="both"/>
              <w:rPr>
                <w:rFonts w:hint="eastAsia"/>
                <w:b/>
                <w:bCs/>
                <w:sz w:val="21"/>
                <w:szCs w:val="21"/>
                <w:vertAlign w:val="baseline"/>
                <w:lang w:val="en-US" w:eastAsia="zh-CN"/>
              </w:rPr>
            </w:pPr>
          </w:p>
          <w:p w14:paraId="71887F43">
            <w:pPr>
              <w:numPr>
                <w:ilvl w:val="0"/>
                <w:numId w:val="0"/>
              </w:numPr>
              <w:ind w:firstLine="843" w:firstLineChars="400"/>
              <w:jc w:val="both"/>
              <w:rPr>
                <w:rFonts w:hint="default"/>
                <w:b/>
                <w:bCs/>
                <w:sz w:val="21"/>
                <w:szCs w:val="21"/>
                <w:vertAlign w:val="baseline"/>
                <w:lang w:val="en-US" w:eastAsia="zh-CN"/>
              </w:rPr>
            </w:pPr>
            <w:r>
              <w:rPr>
                <w:rFonts w:hint="eastAsia"/>
                <w:b/>
                <w:bCs/>
                <w:sz w:val="21"/>
                <w:szCs w:val="21"/>
                <w:vertAlign w:val="baseline"/>
                <w:lang w:val="en-US" w:eastAsia="zh-CN"/>
              </w:rPr>
              <w:t>项目名称</w:t>
            </w:r>
          </w:p>
        </w:tc>
        <w:tc>
          <w:tcPr>
            <w:tcW w:w="4237" w:type="dxa"/>
          </w:tcPr>
          <w:p w14:paraId="50F8F436">
            <w:pPr>
              <w:numPr>
                <w:ilvl w:val="0"/>
                <w:numId w:val="0"/>
              </w:numPr>
              <w:ind w:firstLine="211" w:firstLineChars="100"/>
              <w:jc w:val="both"/>
              <w:rPr>
                <w:rFonts w:hint="eastAsia"/>
                <w:b/>
                <w:bCs/>
                <w:sz w:val="21"/>
                <w:szCs w:val="21"/>
                <w:vertAlign w:val="baseline"/>
                <w:lang w:val="en-US" w:eastAsia="zh-CN"/>
              </w:rPr>
            </w:pPr>
          </w:p>
          <w:p w14:paraId="324D8456">
            <w:pPr>
              <w:numPr>
                <w:ilvl w:val="0"/>
                <w:numId w:val="0"/>
              </w:numPr>
              <w:ind w:firstLine="211" w:firstLineChars="100"/>
              <w:jc w:val="both"/>
              <w:rPr>
                <w:rFonts w:hint="default"/>
                <w:b/>
                <w:bCs/>
                <w:sz w:val="21"/>
                <w:szCs w:val="21"/>
                <w:vertAlign w:val="baseline"/>
                <w:lang w:val="en-US" w:eastAsia="zh-CN"/>
              </w:rPr>
            </w:pPr>
            <w:r>
              <w:rPr>
                <w:rFonts w:hint="eastAsia"/>
                <w:b/>
                <w:bCs/>
                <w:sz w:val="21"/>
                <w:szCs w:val="21"/>
                <w:vertAlign w:val="baseline"/>
                <w:lang w:val="en-US" w:eastAsia="zh-CN"/>
              </w:rPr>
              <w:t>项目特征描述</w:t>
            </w:r>
          </w:p>
        </w:tc>
        <w:tc>
          <w:tcPr>
            <w:tcW w:w="670" w:type="dxa"/>
          </w:tcPr>
          <w:p w14:paraId="4D57064F">
            <w:pPr>
              <w:numPr>
                <w:ilvl w:val="0"/>
                <w:numId w:val="0"/>
              </w:numPr>
              <w:jc w:val="left"/>
              <w:rPr>
                <w:rFonts w:hint="eastAsia"/>
                <w:b/>
                <w:bCs/>
                <w:sz w:val="21"/>
                <w:szCs w:val="21"/>
                <w:vertAlign w:val="baseline"/>
                <w:lang w:val="en-US" w:eastAsia="zh-CN"/>
              </w:rPr>
            </w:pPr>
            <w:r>
              <w:rPr>
                <w:rFonts w:hint="eastAsia"/>
                <w:b/>
                <w:bCs/>
                <w:sz w:val="21"/>
                <w:szCs w:val="21"/>
                <w:vertAlign w:val="baseline"/>
                <w:lang w:val="en-US" w:eastAsia="zh-CN"/>
              </w:rPr>
              <w:t>计量</w:t>
            </w:r>
          </w:p>
          <w:p w14:paraId="5EC2A978">
            <w:pPr>
              <w:numPr>
                <w:ilvl w:val="0"/>
                <w:numId w:val="0"/>
              </w:numPr>
              <w:jc w:val="left"/>
              <w:rPr>
                <w:rFonts w:hint="default"/>
                <w:b/>
                <w:bCs/>
                <w:sz w:val="21"/>
                <w:szCs w:val="21"/>
                <w:vertAlign w:val="baseline"/>
                <w:lang w:val="en-US" w:eastAsia="zh-CN"/>
              </w:rPr>
            </w:pPr>
            <w:r>
              <w:rPr>
                <w:rFonts w:hint="eastAsia"/>
                <w:b/>
                <w:bCs/>
                <w:sz w:val="21"/>
                <w:szCs w:val="21"/>
                <w:vertAlign w:val="baseline"/>
                <w:lang w:val="en-US" w:eastAsia="zh-CN"/>
              </w:rPr>
              <w:t>单位</w:t>
            </w:r>
          </w:p>
        </w:tc>
        <w:tc>
          <w:tcPr>
            <w:tcW w:w="802" w:type="dxa"/>
          </w:tcPr>
          <w:p w14:paraId="49A76BF7">
            <w:pPr>
              <w:numPr>
                <w:ilvl w:val="0"/>
                <w:numId w:val="0"/>
              </w:numPr>
              <w:jc w:val="both"/>
              <w:rPr>
                <w:rFonts w:hint="eastAsia"/>
                <w:b/>
                <w:bCs/>
                <w:sz w:val="21"/>
                <w:szCs w:val="21"/>
                <w:vertAlign w:val="baseline"/>
                <w:lang w:val="en-US" w:eastAsia="zh-CN"/>
              </w:rPr>
            </w:pPr>
            <w:r>
              <w:rPr>
                <w:rFonts w:hint="eastAsia"/>
                <w:b/>
                <w:bCs/>
                <w:sz w:val="21"/>
                <w:szCs w:val="21"/>
                <w:vertAlign w:val="baseline"/>
                <w:lang w:val="en-US" w:eastAsia="zh-CN"/>
              </w:rPr>
              <w:t>工程量</w:t>
            </w:r>
          </w:p>
        </w:tc>
      </w:tr>
      <w:tr w14:paraId="6872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9" w:type="dxa"/>
            <w:gridSpan w:val="5"/>
          </w:tcPr>
          <w:p w14:paraId="3F77F05C">
            <w:pPr>
              <w:numPr>
                <w:ilvl w:val="0"/>
                <w:numId w:val="0"/>
              </w:numPr>
              <w:jc w:val="both"/>
              <w:rPr>
                <w:rFonts w:hint="default"/>
                <w:b/>
                <w:bCs/>
                <w:sz w:val="21"/>
                <w:szCs w:val="21"/>
                <w:vertAlign w:val="baseline"/>
                <w:lang w:val="en-US" w:eastAsia="zh-CN"/>
              </w:rPr>
            </w:pPr>
            <w:r>
              <w:rPr>
                <w:rFonts w:hint="eastAsia"/>
                <w:b/>
                <w:bCs/>
                <w:sz w:val="21"/>
                <w:szCs w:val="21"/>
                <w:vertAlign w:val="baseline"/>
                <w:lang w:val="en-US" w:eastAsia="zh-CN"/>
              </w:rPr>
              <w:t xml:space="preserve">                 实验室楼顶及六楼房间消防管道维修</w:t>
            </w:r>
          </w:p>
        </w:tc>
      </w:tr>
      <w:tr w14:paraId="7010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590B0C58">
            <w:pPr>
              <w:numPr>
                <w:ilvl w:val="0"/>
                <w:numId w:val="0"/>
              </w:num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305" w:type="dxa"/>
          </w:tcPr>
          <w:p w14:paraId="32517B2E">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混凝土构件拆除</w:t>
            </w:r>
          </w:p>
        </w:tc>
        <w:tc>
          <w:tcPr>
            <w:tcW w:w="4237" w:type="dxa"/>
          </w:tcPr>
          <w:p w14:paraId="0A86336E">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1．部位：实验室楼顶及六楼房间。</w:t>
            </w:r>
          </w:p>
          <w:p w14:paraId="0CEF18C4">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2．实验楼锈蚀、漏水处消防管道周边屋面混凝土人工破除。</w:t>
            </w:r>
          </w:p>
          <w:p w14:paraId="6CED2F3B">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3．拆除的垃圾人工装袋放置在指定位置。</w:t>
            </w:r>
          </w:p>
          <w:p w14:paraId="3531F2A8">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4 . 未尽事项详见图政府相关文件、规范等其它资料，需满足验收要求。</w:t>
            </w:r>
          </w:p>
        </w:tc>
        <w:tc>
          <w:tcPr>
            <w:tcW w:w="670" w:type="dxa"/>
          </w:tcPr>
          <w:p w14:paraId="46A3D724">
            <w:pPr>
              <w:numPr>
                <w:ilvl w:val="0"/>
                <w:numId w:val="0"/>
              </w:numPr>
              <w:jc w:val="left"/>
              <w:rPr>
                <w:rFonts w:hint="eastAsia"/>
                <w:b w:val="0"/>
                <w:bCs w:val="0"/>
                <w:sz w:val="21"/>
                <w:szCs w:val="21"/>
                <w:vertAlign w:val="baseline"/>
                <w:lang w:val="en-US" w:eastAsia="zh-CN"/>
              </w:rPr>
            </w:pPr>
          </w:p>
          <w:p w14:paraId="155DB7E2">
            <w:pPr>
              <w:numPr>
                <w:ilvl w:val="0"/>
                <w:numId w:val="0"/>
              </w:numPr>
              <w:jc w:val="left"/>
              <w:rPr>
                <w:rFonts w:hint="eastAsia"/>
                <w:b w:val="0"/>
                <w:bCs w:val="0"/>
                <w:sz w:val="21"/>
                <w:szCs w:val="21"/>
                <w:vertAlign w:val="baseline"/>
                <w:lang w:val="en-US" w:eastAsia="zh-CN"/>
              </w:rPr>
            </w:pPr>
          </w:p>
          <w:p w14:paraId="4474047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m3</w:t>
            </w:r>
          </w:p>
        </w:tc>
        <w:tc>
          <w:tcPr>
            <w:tcW w:w="802" w:type="dxa"/>
          </w:tcPr>
          <w:p w14:paraId="5184318A">
            <w:pPr>
              <w:numPr>
                <w:ilvl w:val="0"/>
                <w:numId w:val="0"/>
              </w:num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2.750</w:t>
            </w:r>
          </w:p>
        </w:tc>
      </w:tr>
      <w:tr w14:paraId="5917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5634EAF9">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2305" w:type="dxa"/>
          </w:tcPr>
          <w:p w14:paraId="73EEC5B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管道拆除</w:t>
            </w:r>
          </w:p>
        </w:tc>
        <w:tc>
          <w:tcPr>
            <w:tcW w:w="4237" w:type="dxa"/>
          </w:tcPr>
          <w:p w14:paraId="18D9906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1．部位：实验室楼顶及六楼房间</w:t>
            </w:r>
          </w:p>
          <w:p w14:paraId="77A60CE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2．锈蚀、漏水DN100镀锌管道拆除</w:t>
            </w:r>
          </w:p>
          <w:p w14:paraId="7172DE2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3．拆除的垃圾人工装袋放置在指定位置</w:t>
            </w:r>
          </w:p>
          <w:p w14:paraId="536B2E5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 . 未尽事项详见图政府相关文件、规范等其它资料，需满足验收要求</w:t>
            </w:r>
          </w:p>
        </w:tc>
        <w:tc>
          <w:tcPr>
            <w:tcW w:w="670" w:type="dxa"/>
          </w:tcPr>
          <w:p w14:paraId="7B5ABA5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w:t>
            </w:r>
          </w:p>
        </w:tc>
        <w:tc>
          <w:tcPr>
            <w:tcW w:w="802" w:type="dxa"/>
          </w:tcPr>
          <w:p w14:paraId="6CD943D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15.000</w:t>
            </w:r>
          </w:p>
        </w:tc>
      </w:tr>
      <w:tr w14:paraId="28C4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1CED659">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2305" w:type="dxa"/>
          </w:tcPr>
          <w:p w14:paraId="2C47C05B">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镀锌钢管</w:t>
            </w:r>
          </w:p>
        </w:tc>
        <w:tc>
          <w:tcPr>
            <w:tcW w:w="4237" w:type="dxa"/>
          </w:tcPr>
          <w:p w14:paraId="77427D1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1．安装部位：实验室楼顶及六楼房间</w:t>
            </w:r>
          </w:p>
          <w:p w14:paraId="2F1E297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2．规格：DN100镀锌消防管、壁厚3.5</w:t>
            </w:r>
          </w:p>
          <w:p w14:paraId="4FE2F62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3．连接形式：螺纹连接</w:t>
            </w:r>
          </w:p>
          <w:p w14:paraId="20F951B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 . 未尽事项详见图政府相关文件、规范等其它资料，需满足验收要求</w:t>
            </w:r>
          </w:p>
        </w:tc>
        <w:tc>
          <w:tcPr>
            <w:tcW w:w="670" w:type="dxa"/>
          </w:tcPr>
          <w:p w14:paraId="4F6D9E8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w:t>
            </w:r>
          </w:p>
        </w:tc>
        <w:tc>
          <w:tcPr>
            <w:tcW w:w="802" w:type="dxa"/>
          </w:tcPr>
          <w:p w14:paraId="4F2D44E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15.000</w:t>
            </w:r>
          </w:p>
        </w:tc>
      </w:tr>
      <w:tr w14:paraId="2644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EC3769E">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2305" w:type="dxa"/>
          </w:tcPr>
          <w:p w14:paraId="154A7BF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弯头安装制作与安装</w:t>
            </w:r>
          </w:p>
        </w:tc>
        <w:tc>
          <w:tcPr>
            <w:tcW w:w="4237" w:type="dxa"/>
          </w:tcPr>
          <w:p w14:paraId="6F96A60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1．安装部位：实验室楼顶及六楼房间</w:t>
            </w:r>
          </w:p>
          <w:p w14:paraId="49892B1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2．规格：DN100镀锌管消防弯头</w:t>
            </w:r>
          </w:p>
          <w:p w14:paraId="4B46DF1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 . 未尽事项详见图政府相关文件、规范等其它资料，需满足验收要求</w:t>
            </w:r>
          </w:p>
        </w:tc>
        <w:tc>
          <w:tcPr>
            <w:tcW w:w="670" w:type="dxa"/>
          </w:tcPr>
          <w:p w14:paraId="4F15062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802" w:type="dxa"/>
          </w:tcPr>
          <w:p w14:paraId="1207E75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3.000</w:t>
            </w:r>
          </w:p>
        </w:tc>
      </w:tr>
      <w:tr w14:paraId="7669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53702AD">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2305" w:type="dxa"/>
          </w:tcPr>
          <w:p w14:paraId="22631DC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成品管卡安装</w:t>
            </w:r>
          </w:p>
        </w:tc>
        <w:tc>
          <w:tcPr>
            <w:tcW w:w="4237" w:type="dxa"/>
          </w:tcPr>
          <w:p w14:paraId="0D368BB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1．安装部位：实验室楼顶及六楼房间</w:t>
            </w:r>
          </w:p>
          <w:p w14:paraId="5B5FBE6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2．规格：DN100镀锌管消防管卡</w:t>
            </w:r>
          </w:p>
          <w:p w14:paraId="10C7B16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 . 未尽事项详见图政府相关文件、规范等其它资料，需满足验收要求</w:t>
            </w:r>
          </w:p>
        </w:tc>
        <w:tc>
          <w:tcPr>
            <w:tcW w:w="670" w:type="dxa"/>
          </w:tcPr>
          <w:p w14:paraId="224C1CC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802" w:type="dxa"/>
          </w:tcPr>
          <w:p w14:paraId="705200D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5.000</w:t>
            </w:r>
          </w:p>
        </w:tc>
      </w:tr>
      <w:tr w14:paraId="023A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7F84D549">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2305" w:type="dxa"/>
          </w:tcPr>
          <w:p w14:paraId="3D87C07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楼板砼浇筑</w:t>
            </w:r>
          </w:p>
        </w:tc>
        <w:tc>
          <w:tcPr>
            <w:tcW w:w="4237" w:type="dxa"/>
          </w:tcPr>
          <w:p w14:paraId="43EE49E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1．安装部位：实验室楼顶</w:t>
            </w:r>
          </w:p>
          <w:p w14:paraId="00198F1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2．规格：管道四周楼板C20混凝土浇筑</w:t>
            </w:r>
          </w:p>
          <w:p w14:paraId="47AAA5D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   含楼板浇筑吊模支护</w:t>
            </w:r>
          </w:p>
          <w:p w14:paraId="2DDF7F6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 . 未尽事项详见图政府相关文件、规范等其它资料，需满足验收要求</w:t>
            </w:r>
          </w:p>
        </w:tc>
        <w:tc>
          <w:tcPr>
            <w:tcW w:w="670" w:type="dxa"/>
          </w:tcPr>
          <w:p w14:paraId="3F6F7F3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m3</w:t>
            </w:r>
          </w:p>
        </w:tc>
        <w:tc>
          <w:tcPr>
            <w:tcW w:w="802" w:type="dxa"/>
          </w:tcPr>
          <w:p w14:paraId="3E098D3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2.750</w:t>
            </w:r>
          </w:p>
        </w:tc>
      </w:tr>
      <w:tr w14:paraId="70E9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4BB86526">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2305" w:type="dxa"/>
          </w:tcPr>
          <w:p w14:paraId="5B5EF8E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板缝钢筋加固</w:t>
            </w:r>
          </w:p>
        </w:tc>
        <w:tc>
          <w:tcPr>
            <w:tcW w:w="4237" w:type="dxa"/>
          </w:tcPr>
          <w:p w14:paraId="5C5D0FE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1．位置：实验室楼顶</w:t>
            </w:r>
          </w:p>
          <w:p w14:paraId="7204A01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  钢筋种类、规格：HPB300 Φ8</w:t>
            </w:r>
          </w:p>
          <w:p w14:paraId="07E0EBD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3．绑扎类型：不绑扎</w:t>
            </w:r>
          </w:p>
          <w:p w14:paraId="24BDE30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4．未尽事宜详见政府相关文件、规范等其他资料，满足验收要求。</w:t>
            </w:r>
          </w:p>
        </w:tc>
        <w:tc>
          <w:tcPr>
            <w:tcW w:w="670" w:type="dxa"/>
          </w:tcPr>
          <w:p w14:paraId="649F03FC">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t</w:t>
            </w:r>
          </w:p>
        </w:tc>
        <w:tc>
          <w:tcPr>
            <w:tcW w:w="802" w:type="dxa"/>
          </w:tcPr>
          <w:p w14:paraId="17EE3B2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0.018</w:t>
            </w:r>
          </w:p>
        </w:tc>
      </w:tr>
      <w:tr w14:paraId="092F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170F90B3">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2305" w:type="dxa"/>
          </w:tcPr>
          <w:p w14:paraId="60CFD90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聚氨酯防水卷材</w:t>
            </w:r>
          </w:p>
        </w:tc>
        <w:tc>
          <w:tcPr>
            <w:tcW w:w="4237" w:type="dxa"/>
          </w:tcPr>
          <w:p w14:paraId="1135E00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1、位置：实验室楼顶；</w:t>
            </w:r>
          </w:p>
          <w:p w14:paraId="2612586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2、规格型号：4.0厚</w:t>
            </w:r>
          </w:p>
          <w:p w14:paraId="54E8258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3、粘接方式：满粘；</w:t>
            </w:r>
          </w:p>
          <w:p w14:paraId="729777C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4、未尽事宜详见招标文件、政府相关文件、规范等其它资料,需满足验收要求</w:t>
            </w:r>
          </w:p>
        </w:tc>
        <w:tc>
          <w:tcPr>
            <w:tcW w:w="670" w:type="dxa"/>
          </w:tcPr>
          <w:p w14:paraId="643C441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729539EB">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25.000</w:t>
            </w:r>
          </w:p>
        </w:tc>
      </w:tr>
      <w:tr w14:paraId="0D40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DA25E8E">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2305" w:type="dxa"/>
          </w:tcPr>
          <w:p w14:paraId="3A747FE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墙面一般抹灰</w:t>
            </w:r>
          </w:p>
        </w:tc>
        <w:tc>
          <w:tcPr>
            <w:tcW w:w="4237" w:type="dxa"/>
          </w:tcPr>
          <w:p w14:paraId="378671E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1、位置：实验室楼顶；</w:t>
            </w:r>
          </w:p>
          <w:p w14:paraId="651F7E6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2、厚度：20mm；</w:t>
            </w:r>
          </w:p>
          <w:p w14:paraId="574E4CC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3、未尽事宜详见招标文件、政府相关文件、规范等其它资料,需满足验收要求</w:t>
            </w:r>
          </w:p>
        </w:tc>
        <w:tc>
          <w:tcPr>
            <w:tcW w:w="670" w:type="dxa"/>
          </w:tcPr>
          <w:p w14:paraId="788C7B8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0420DB7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25.000</w:t>
            </w:r>
          </w:p>
        </w:tc>
      </w:tr>
      <w:tr w14:paraId="303A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933AD13">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2305" w:type="dxa"/>
          </w:tcPr>
          <w:p w14:paraId="54200E8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满刮腻子</w:t>
            </w:r>
          </w:p>
        </w:tc>
        <w:tc>
          <w:tcPr>
            <w:tcW w:w="4237" w:type="dxa"/>
          </w:tcPr>
          <w:p w14:paraId="218D1D8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1、位置：实验室楼顶；</w:t>
            </w:r>
          </w:p>
          <w:p w14:paraId="10C8A5E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2、满刮外墙腻子两遍</w:t>
            </w:r>
          </w:p>
          <w:p w14:paraId="3DA0695B">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2、未尽事宜详见招标文件、政府相关文件、规范等其它资料,需满足验收要求</w:t>
            </w:r>
          </w:p>
        </w:tc>
        <w:tc>
          <w:tcPr>
            <w:tcW w:w="670" w:type="dxa"/>
          </w:tcPr>
          <w:p w14:paraId="5001E10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2BD0DDE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25.000</w:t>
            </w:r>
          </w:p>
        </w:tc>
      </w:tr>
      <w:tr w14:paraId="2561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52283C1B">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2305" w:type="dxa"/>
          </w:tcPr>
          <w:p w14:paraId="0DA1FD2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抹灰面油漆</w:t>
            </w:r>
          </w:p>
        </w:tc>
        <w:tc>
          <w:tcPr>
            <w:tcW w:w="4237" w:type="dxa"/>
          </w:tcPr>
          <w:p w14:paraId="390405A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1、位置：实验室楼顶；</w:t>
            </w:r>
          </w:p>
          <w:p w14:paraId="6F8EE13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2、外墙精品乳胶漆2遍；</w:t>
            </w:r>
          </w:p>
          <w:p w14:paraId="03559F9B">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2、未尽事宜详见招标文件、政府相关文件、规范等其它资料,需满足验收要求</w:t>
            </w:r>
          </w:p>
        </w:tc>
        <w:tc>
          <w:tcPr>
            <w:tcW w:w="670" w:type="dxa"/>
          </w:tcPr>
          <w:p w14:paraId="4473B67B">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0EC36E8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25.000</w:t>
            </w:r>
          </w:p>
        </w:tc>
      </w:tr>
      <w:tr w14:paraId="2A4D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1029370A">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2305" w:type="dxa"/>
          </w:tcPr>
          <w:p w14:paraId="465AC6E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满刮腻子</w:t>
            </w:r>
          </w:p>
        </w:tc>
        <w:tc>
          <w:tcPr>
            <w:tcW w:w="4237" w:type="dxa"/>
          </w:tcPr>
          <w:p w14:paraId="4F6BD67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1、位置：实验室六楼房间</w:t>
            </w:r>
          </w:p>
          <w:p w14:paraId="4F02FD6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2、墙面耐水腻子粉刷；</w:t>
            </w:r>
          </w:p>
          <w:p w14:paraId="289584C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3、规格型号：2遍；</w:t>
            </w:r>
          </w:p>
          <w:p w14:paraId="714C7D1C">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4、未尽事宜详见招标文件、政府相关文件、规范等其它资料,需满足验收要求</w:t>
            </w:r>
          </w:p>
        </w:tc>
        <w:tc>
          <w:tcPr>
            <w:tcW w:w="670" w:type="dxa"/>
          </w:tcPr>
          <w:p w14:paraId="1B43331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56F25CA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20.000</w:t>
            </w:r>
          </w:p>
        </w:tc>
      </w:tr>
      <w:tr w14:paraId="165C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3FC7486">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2305" w:type="dxa"/>
          </w:tcPr>
          <w:p w14:paraId="675A768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抹灰面油漆</w:t>
            </w:r>
          </w:p>
        </w:tc>
        <w:tc>
          <w:tcPr>
            <w:tcW w:w="4237" w:type="dxa"/>
          </w:tcPr>
          <w:p w14:paraId="4FF9B74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1、位置：实验室六楼房间</w:t>
            </w:r>
          </w:p>
          <w:p w14:paraId="6F522D2C">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2、精品内墙乳胶漆；</w:t>
            </w:r>
          </w:p>
          <w:p w14:paraId="10FBCBE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3、规格型号：二底两面；</w:t>
            </w:r>
          </w:p>
          <w:p w14:paraId="5BB4EB0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4、未尽事宜详见招标文件、政府相关文件、规范等其它资料,需满足验收要求</w:t>
            </w:r>
          </w:p>
        </w:tc>
        <w:tc>
          <w:tcPr>
            <w:tcW w:w="670" w:type="dxa"/>
          </w:tcPr>
          <w:p w14:paraId="11B8177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2577689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20.000</w:t>
            </w:r>
          </w:p>
        </w:tc>
      </w:tr>
      <w:tr w14:paraId="42B4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9" w:type="dxa"/>
            <w:gridSpan w:val="5"/>
          </w:tcPr>
          <w:p w14:paraId="2CD67572">
            <w:pPr>
              <w:numPr>
                <w:ilvl w:val="0"/>
                <w:numId w:val="0"/>
              </w:numPr>
              <w:ind w:firstLine="2108" w:firstLineChars="1000"/>
              <w:jc w:val="left"/>
              <w:rPr>
                <w:rFonts w:hint="eastAsia"/>
                <w:b w:val="0"/>
                <w:bCs w:val="0"/>
                <w:sz w:val="21"/>
                <w:szCs w:val="21"/>
                <w:vertAlign w:val="baseline"/>
                <w:lang w:val="en-US" w:eastAsia="zh-CN"/>
              </w:rPr>
            </w:pPr>
            <w:r>
              <w:rPr>
                <w:rFonts w:hint="eastAsia"/>
                <w:b/>
                <w:bCs/>
                <w:sz w:val="21"/>
                <w:szCs w:val="21"/>
                <w:vertAlign w:val="baseline"/>
                <w:lang w:val="en-US" w:eastAsia="zh-CN"/>
              </w:rPr>
              <w:t>实验楼电梯边集水井防水、水泵更换</w:t>
            </w:r>
          </w:p>
        </w:tc>
      </w:tr>
      <w:tr w14:paraId="1901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463537D1">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14</w:t>
            </w:r>
          </w:p>
        </w:tc>
        <w:tc>
          <w:tcPr>
            <w:tcW w:w="2305" w:type="dxa"/>
          </w:tcPr>
          <w:p w14:paraId="72106AA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抽水清淤</w:t>
            </w:r>
          </w:p>
        </w:tc>
        <w:tc>
          <w:tcPr>
            <w:tcW w:w="4237" w:type="dxa"/>
          </w:tcPr>
          <w:p w14:paraId="3BE9837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5C49E63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2、基坑积水水泵抽水</w:t>
            </w:r>
          </w:p>
          <w:p w14:paraId="7F9C190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 、未尽事项详见图政府相关文件、规范等其它资料，需满足验收要求</w:t>
            </w:r>
          </w:p>
        </w:tc>
        <w:tc>
          <w:tcPr>
            <w:tcW w:w="670" w:type="dxa"/>
          </w:tcPr>
          <w:p w14:paraId="53ED999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次</w:t>
            </w:r>
          </w:p>
        </w:tc>
        <w:tc>
          <w:tcPr>
            <w:tcW w:w="802" w:type="dxa"/>
          </w:tcPr>
          <w:p w14:paraId="3E7F81A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1.000</w:t>
            </w:r>
          </w:p>
        </w:tc>
      </w:tr>
      <w:tr w14:paraId="33CC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71118305">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15</w:t>
            </w:r>
          </w:p>
        </w:tc>
        <w:tc>
          <w:tcPr>
            <w:tcW w:w="2305" w:type="dxa"/>
          </w:tcPr>
          <w:p w14:paraId="6C35E2AE">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基坑清淤</w:t>
            </w:r>
          </w:p>
        </w:tc>
        <w:tc>
          <w:tcPr>
            <w:tcW w:w="4237" w:type="dxa"/>
          </w:tcPr>
          <w:p w14:paraId="5A24D75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5CBBC7A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2、人工对基坑内淤泥、固体废弃物进行人工清淤（厚500mm）；</w:t>
            </w:r>
          </w:p>
          <w:p w14:paraId="3F78982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3、清淤的垃圾人工装袋，放置在指定位置；</w:t>
            </w:r>
          </w:p>
          <w:p w14:paraId="23B39B2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4、未尽事宜详见招标文件、政府相关文件、规范等其它资料,需满足验收要求</w:t>
            </w:r>
          </w:p>
        </w:tc>
        <w:tc>
          <w:tcPr>
            <w:tcW w:w="670" w:type="dxa"/>
          </w:tcPr>
          <w:p w14:paraId="3BA0857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m3</w:t>
            </w:r>
          </w:p>
        </w:tc>
        <w:tc>
          <w:tcPr>
            <w:tcW w:w="802" w:type="dxa"/>
          </w:tcPr>
          <w:p w14:paraId="12C2D32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4.500</w:t>
            </w:r>
          </w:p>
        </w:tc>
      </w:tr>
      <w:tr w14:paraId="3BA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538B893B">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16</w:t>
            </w:r>
          </w:p>
        </w:tc>
        <w:tc>
          <w:tcPr>
            <w:tcW w:w="2305" w:type="dxa"/>
          </w:tcPr>
          <w:p w14:paraId="0D0CD3E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防水堵漏</w:t>
            </w:r>
          </w:p>
        </w:tc>
        <w:tc>
          <w:tcPr>
            <w:tcW w:w="4237" w:type="dxa"/>
          </w:tcPr>
          <w:p w14:paraId="2D688DC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1383DD8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2、基坑底部、四周墙面渗水点堵漏王封堵</w:t>
            </w:r>
          </w:p>
          <w:p w14:paraId="53CE0E7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3、未尽事宜详见招标文件、政府相关文件、规范等其它资料,需满足验收要求</w:t>
            </w:r>
          </w:p>
        </w:tc>
        <w:tc>
          <w:tcPr>
            <w:tcW w:w="670" w:type="dxa"/>
          </w:tcPr>
          <w:p w14:paraId="638C6C9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项</w:t>
            </w:r>
          </w:p>
        </w:tc>
        <w:tc>
          <w:tcPr>
            <w:tcW w:w="802" w:type="dxa"/>
          </w:tcPr>
          <w:p w14:paraId="243D792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1.000</w:t>
            </w:r>
          </w:p>
        </w:tc>
      </w:tr>
      <w:tr w14:paraId="7C2B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95" w:type="dxa"/>
          </w:tcPr>
          <w:p w14:paraId="332D58F8">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17</w:t>
            </w:r>
          </w:p>
        </w:tc>
        <w:tc>
          <w:tcPr>
            <w:tcW w:w="2305" w:type="dxa"/>
          </w:tcPr>
          <w:p w14:paraId="4908370B">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聚合物水泥防水涂刷</w:t>
            </w:r>
          </w:p>
        </w:tc>
        <w:tc>
          <w:tcPr>
            <w:tcW w:w="4237" w:type="dxa"/>
          </w:tcPr>
          <w:p w14:paraId="6780809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1FDF2FB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2、基坑底部、四周墙面涂刷聚合物水泥防水涂料；</w:t>
            </w:r>
          </w:p>
          <w:p w14:paraId="67E9FFE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3、规格型号：JS，2厚</w:t>
            </w:r>
          </w:p>
          <w:p w14:paraId="7C6E059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4、未尽事宜详见招标文件、政府相关文件、规范等其它资料,需满足验收要求</w:t>
            </w:r>
          </w:p>
        </w:tc>
        <w:tc>
          <w:tcPr>
            <w:tcW w:w="670" w:type="dxa"/>
          </w:tcPr>
          <w:p w14:paraId="13FE1DB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417555AE">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12.000</w:t>
            </w:r>
          </w:p>
        </w:tc>
      </w:tr>
      <w:tr w14:paraId="22D1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49A64B3">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18</w:t>
            </w:r>
          </w:p>
        </w:tc>
        <w:tc>
          <w:tcPr>
            <w:tcW w:w="2305" w:type="dxa"/>
          </w:tcPr>
          <w:p w14:paraId="0B556E1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聚乙烯丙纶防水卷材铺设</w:t>
            </w:r>
          </w:p>
        </w:tc>
        <w:tc>
          <w:tcPr>
            <w:tcW w:w="4237" w:type="dxa"/>
          </w:tcPr>
          <w:p w14:paraId="04411AA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63227D3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2、需要聚合物防水涂料层实干后进行丙纶防水铺贴；</w:t>
            </w:r>
          </w:p>
          <w:p w14:paraId="5E62895B">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3、聚乙烯丙纶防水卷材铺设；</w:t>
            </w:r>
          </w:p>
          <w:p w14:paraId="5706E4B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4、专用水泥胶泥浇筑铺设及覆盖；</w:t>
            </w:r>
          </w:p>
          <w:p w14:paraId="0673B36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5、规格型号：1.5厚，2层</w:t>
            </w:r>
          </w:p>
          <w:p w14:paraId="6EA23A2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6、第一层铺设完成后，逆向错缝粘贴第二层；</w:t>
            </w:r>
          </w:p>
          <w:p w14:paraId="6966A95C">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7、未尽事宜详见招标文件、政府相关文件、规范等其它资料,需满足验收要求</w:t>
            </w:r>
          </w:p>
        </w:tc>
        <w:tc>
          <w:tcPr>
            <w:tcW w:w="670" w:type="dxa"/>
          </w:tcPr>
          <w:p w14:paraId="1B8D7C2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447B2C7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12.000</w:t>
            </w:r>
          </w:p>
        </w:tc>
      </w:tr>
      <w:tr w14:paraId="478A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3D70E07D">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19</w:t>
            </w:r>
          </w:p>
        </w:tc>
        <w:tc>
          <w:tcPr>
            <w:tcW w:w="2305" w:type="dxa"/>
          </w:tcPr>
          <w:p w14:paraId="74FA967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潜水泵</w:t>
            </w:r>
          </w:p>
        </w:tc>
        <w:tc>
          <w:tcPr>
            <w:tcW w:w="4237" w:type="dxa"/>
          </w:tcPr>
          <w:p w14:paraId="45D59F7C">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5D78D6B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2、水泵拆除、更换（按照原功率、型号、扬程）</w:t>
            </w:r>
          </w:p>
          <w:p w14:paraId="4511719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3、未尽事宜详见招标文件、政府相关文件、规范等其它资料,需满足验收要求</w:t>
            </w:r>
          </w:p>
        </w:tc>
        <w:tc>
          <w:tcPr>
            <w:tcW w:w="670" w:type="dxa"/>
          </w:tcPr>
          <w:p w14:paraId="5A243C6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台</w:t>
            </w:r>
          </w:p>
        </w:tc>
        <w:tc>
          <w:tcPr>
            <w:tcW w:w="802" w:type="dxa"/>
          </w:tcPr>
          <w:p w14:paraId="43F6498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2.000</w:t>
            </w:r>
          </w:p>
        </w:tc>
      </w:tr>
      <w:tr w14:paraId="7312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B2DFD81">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c>
          <w:tcPr>
            <w:tcW w:w="2305" w:type="dxa"/>
          </w:tcPr>
          <w:p w14:paraId="2B628A0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控制箱</w:t>
            </w:r>
          </w:p>
        </w:tc>
        <w:tc>
          <w:tcPr>
            <w:tcW w:w="4237" w:type="dxa"/>
          </w:tcPr>
          <w:p w14:paraId="5BBA6AD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419412C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2、水泵控制箱安装</w:t>
            </w:r>
          </w:p>
          <w:p w14:paraId="08C9A41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3、未尽事宜详见招标文件、政府相关文件、规范等其它资料,需满足验收要求</w:t>
            </w:r>
          </w:p>
        </w:tc>
        <w:tc>
          <w:tcPr>
            <w:tcW w:w="670" w:type="dxa"/>
          </w:tcPr>
          <w:p w14:paraId="163FEDC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台</w:t>
            </w:r>
          </w:p>
        </w:tc>
        <w:tc>
          <w:tcPr>
            <w:tcW w:w="802" w:type="dxa"/>
          </w:tcPr>
          <w:p w14:paraId="404A45B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1.000</w:t>
            </w:r>
          </w:p>
        </w:tc>
      </w:tr>
      <w:tr w14:paraId="4F26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032C55E8">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21</w:t>
            </w:r>
          </w:p>
        </w:tc>
        <w:tc>
          <w:tcPr>
            <w:tcW w:w="2305" w:type="dxa"/>
          </w:tcPr>
          <w:p w14:paraId="543E586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聚氨酯防水卷材</w:t>
            </w:r>
          </w:p>
        </w:tc>
        <w:tc>
          <w:tcPr>
            <w:tcW w:w="4237" w:type="dxa"/>
          </w:tcPr>
          <w:p w14:paraId="3AE984A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1、位置：实验楼电梯井屋面；</w:t>
            </w:r>
          </w:p>
          <w:p w14:paraId="6A1B5FF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2、规格型号：4.0厚</w:t>
            </w:r>
          </w:p>
          <w:p w14:paraId="6FE0E24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3、粘接方式：满粘；</w:t>
            </w:r>
          </w:p>
          <w:p w14:paraId="3355BDB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4、未尽事宜详见招标文件、政府相关文件、规范等其它资料,需满足验收要求</w:t>
            </w:r>
          </w:p>
        </w:tc>
        <w:tc>
          <w:tcPr>
            <w:tcW w:w="670" w:type="dxa"/>
          </w:tcPr>
          <w:p w14:paraId="4ED087C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103E784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32.000</w:t>
            </w:r>
          </w:p>
        </w:tc>
      </w:tr>
      <w:tr w14:paraId="1406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36ED0FE">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22</w:t>
            </w:r>
          </w:p>
        </w:tc>
        <w:tc>
          <w:tcPr>
            <w:tcW w:w="2305" w:type="dxa"/>
          </w:tcPr>
          <w:p w14:paraId="5EAD0B2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高空作业措施费</w:t>
            </w:r>
          </w:p>
        </w:tc>
        <w:tc>
          <w:tcPr>
            <w:tcW w:w="4237" w:type="dxa"/>
          </w:tcPr>
          <w:p w14:paraId="4EBECFA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1、位置：实验楼电梯井屋面；</w:t>
            </w:r>
          </w:p>
          <w:p w14:paraId="6167F8F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2、人员高空作业必要的防护措施费</w:t>
            </w:r>
          </w:p>
          <w:p w14:paraId="47F72B7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3、未尽事宜详见招标文件、政府相关文件、规范等其它资料,需满足验收要求</w:t>
            </w:r>
          </w:p>
        </w:tc>
        <w:tc>
          <w:tcPr>
            <w:tcW w:w="670" w:type="dxa"/>
          </w:tcPr>
          <w:p w14:paraId="73F7559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项</w:t>
            </w:r>
          </w:p>
        </w:tc>
        <w:tc>
          <w:tcPr>
            <w:tcW w:w="802" w:type="dxa"/>
          </w:tcPr>
          <w:p w14:paraId="595BCD6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1.000</w:t>
            </w:r>
          </w:p>
        </w:tc>
      </w:tr>
      <w:tr w14:paraId="2C0C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9" w:type="dxa"/>
            <w:gridSpan w:val="5"/>
          </w:tcPr>
          <w:p w14:paraId="7D7006AE">
            <w:pPr>
              <w:numPr>
                <w:ilvl w:val="0"/>
                <w:numId w:val="0"/>
              </w:numPr>
              <w:ind w:firstLine="2741" w:firstLineChars="1300"/>
              <w:jc w:val="left"/>
              <w:rPr>
                <w:rFonts w:hint="eastAsia"/>
                <w:b w:val="0"/>
                <w:bCs w:val="0"/>
                <w:sz w:val="21"/>
                <w:szCs w:val="21"/>
                <w:vertAlign w:val="baseline"/>
                <w:lang w:val="en-US" w:eastAsia="zh-CN"/>
              </w:rPr>
            </w:pPr>
            <w:r>
              <w:rPr>
                <w:rFonts w:hint="eastAsia"/>
                <w:b/>
                <w:bCs/>
                <w:sz w:val="21"/>
                <w:szCs w:val="21"/>
                <w:vertAlign w:val="baseline"/>
                <w:lang w:val="en-US" w:eastAsia="zh-CN"/>
              </w:rPr>
              <w:t>实验楼电梯井基坑防水</w:t>
            </w:r>
          </w:p>
        </w:tc>
      </w:tr>
      <w:tr w14:paraId="3E73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7C3F580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23</w:t>
            </w:r>
          </w:p>
        </w:tc>
        <w:tc>
          <w:tcPr>
            <w:tcW w:w="2305" w:type="dxa"/>
          </w:tcPr>
          <w:p w14:paraId="291DC93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抽水清淤</w:t>
            </w:r>
          </w:p>
        </w:tc>
        <w:tc>
          <w:tcPr>
            <w:tcW w:w="4237" w:type="dxa"/>
          </w:tcPr>
          <w:p w14:paraId="51D40DA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4B613B1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2、基坑积水水泵抽水</w:t>
            </w:r>
          </w:p>
          <w:p w14:paraId="2FBB3B5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 、未尽事项详见图政府相关文件、规范等其它资料，需满足验收要求</w:t>
            </w:r>
          </w:p>
        </w:tc>
        <w:tc>
          <w:tcPr>
            <w:tcW w:w="670" w:type="dxa"/>
          </w:tcPr>
          <w:p w14:paraId="4D9F8C9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次</w:t>
            </w:r>
          </w:p>
        </w:tc>
        <w:tc>
          <w:tcPr>
            <w:tcW w:w="802" w:type="dxa"/>
          </w:tcPr>
          <w:p w14:paraId="15D431E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1.000</w:t>
            </w:r>
          </w:p>
        </w:tc>
      </w:tr>
      <w:tr w14:paraId="0806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38D1850D">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24</w:t>
            </w:r>
          </w:p>
        </w:tc>
        <w:tc>
          <w:tcPr>
            <w:tcW w:w="2305" w:type="dxa"/>
          </w:tcPr>
          <w:p w14:paraId="0F6DAEAB">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基坑清淤</w:t>
            </w:r>
          </w:p>
        </w:tc>
        <w:tc>
          <w:tcPr>
            <w:tcW w:w="4237" w:type="dxa"/>
          </w:tcPr>
          <w:p w14:paraId="644A4F7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482698D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2、人工对基坑内淤泥、固体废弃物进行人工清淤（厚500mm）；</w:t>
            </w:r>
          </w:p>
          <w:p w14:paraId="022A3DC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3、清淤的垃圾人工装袋，放置在指定位置；</w:t>
            </w:r>
          </w:p>
          <w:p w14:paraId="2DDC7FC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4、未尽事宜详见招标文件、政府相关文件、规范等其它资料,需满足验收要求</w:t>
            </w:r>
          </w:p>
        </w:tc>
        <w:tc>
          <w:tcPr>
            <w:tcW w:w="670" w:type="dxa"/>
          </w:tcPr>
          <w:p w14:paraId="2F336A1E">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m3</w:t>
            </w:r>
          </w:p>
        </w:tc>
        <w:tc>
          <w:tcPr>
            <w:tcW w:w="802" w:type="dxa"/>
          </w:tcPr>
          <w:p w14:paraId="40190A1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4.500</w:t>
            </w:r>
          </w:p>
        </w:tc>
      </w:tr>
      <w:tr w14:paraId="3780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695" w:type="dxa"/>
          </w:tcPr>
          <w:p w14:paraId="5F831DC4">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25</w:t>
            </w:r>
          </w:p>
        </w:tc>
        <w:tc>
          <w:tcPr>
            <w:tcW w:w="2305" w:type="dxa"/>
          </w:tcPr>
          <w:p w14:paraId="4394776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防水堵漏</w:t>
            </w:r>
          </w:p>
        </w:tc>
        <w:tc>
          <w:tcPr>
            <w:tcW w:w="4237" w:type="dxa"/>
          </w:tcPr>
          <w:p w14:paraId="73393A6C">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319999A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2、基坑底部、四周墙面渗水点堵漏王封堵</w:t>
            </w:r>
          </w:p>
          <w:p w14:paraId="711DC8B7">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3、未尽事宜详见招标文件、政府相关文件、规范等其它资料,需满足验收要求</w:t>
            </w:r>
          </w:p>
        </w:tc>
        <w:tc>
          <w:tcPr>
            <w:tcW w:w="670" w:type="dxa"/>
          </w:tcPr>
          <w:p w14:paraId="47768649">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项</w:t>
            </w:r>
          </w:p>
        </w:tc>
        <w:tc>
          <w:tcPr>
            <w:tcW w:w="802" w:type="dxa"/>
          </w:tcPr>
          <w:p w14:paraId="1746BB8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1.000</w:t>
            </w:r>
          </w:p>
        </w:tc>
      </w:tr>
      <w:tr w14:paraId="1D1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1B9BC4D">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26</w:t>
            </w:r>
          </w:p>
        </w:tc>
        <w:tc>
          <w:tcPr>
            <w:tcW w:w="2305" w:type="dxa"/>
          </w:tcPr>
          <w:p w14:paraId="3ECAEF5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聚合物水泥防水涂刷</w:t>
            </w:r>
          </w:p>
        </w:tc>
        <w:tc>
          <w:tcPr>
            <w:tcW w:w="4237" w:type="dxa"/>
          </w:tcPr>
          <w:p w14:paraId="6973629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735471F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2、基坑底部、四周墙面涂刷聚合物水泥防水涂料；</w:t>
            </w:r>
          </w:p>
          <w:p w14:paraId="140CBD7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3、规格型号：JS，2厚</w:t>
            </w:r>
          </w:p>
          <w:p w14:paraId="178B0943">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4、未尽事宜详见招标文件、政府相关文件、规范等其它资料,需满足验收要求</w:t>
            </w:r>
          </w:p>
        </w:tc>
        <w:tc>
          <w:tcPr>
            <w:tcW w:w="670" w:type="dxa"/>
          </w:tcPr>
          <w:p w14:paraId="6652D32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178F90A8">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45.000</w:t>
            </w:r>
          </w:p>
        </w:tc>
      </w:tr>
      <w:tr w14:paraId="6A90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628461F">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27</w:t>
            </w:r>
          </w:p>
        </w:tc>
        <w:tc>
          <w:tcPr>
            <w:tcW w:w="2305" w:type="dxa"/>
          </w:tcPr>
          <w:p w14:paraId="5EC2684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聚乙烯丙纶防水卷材铺设</w:t>
            </w:r>
          </w:p>
        </w:tc>
        <w:tc>
          <w:tcPr>
            <w:tcW w:w="4237" w:type="dxa"/>
          </w:tcPr>
          <w:p w14:paraId="2A2D998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1、部位：实验楼电梯边集水井</w:t>
            </w:r>
          </w:p>
          <w:p w14:paraId="50991A7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2、需要聚合物防水涂料层实干后进行丙纶防水铺贴；</w:t>
            </w:r>
          </w:p>
          <w:p w14:paraId="28BCC5F5">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3、聚乙烯丙纶防水卷材铺设；</w:t>
            </w:r>
          </w:p>
          <w:p w14:paraId="6C134AD4">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4、专用水泥胶泥浇筑铺设及覆盖；</w:t>
            </w:r>
          </w:p>
          <w:p w14:paraId="290E92C6">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5、规格型号：1.5厚，2层</w:t>
            </w:r>
          </w:p>
          <w:p w14:paraId="05089A2F">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6、第一层铺设完成后，逆向错缝粘贴第二层；</w:t>
            </w:r>
          </w:p>
          <w:p w14:paraId="04C146BD">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7、未尽事宜详见招标文件、政府相关文件、规范等其它资料,需满足验收要求</w:t>
            </w:r>
          </w:p>
        </w:tc>
        <w:tc>
          <w:tcPr>
            <w:tcW w:w="670" w:type="dxa"/>
          </w:tcPr>
          <w:p w14:paraId="5BCB4F5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m2</w:t>
            </w:r>
          </w:p>
        </w:tc>
        <w:tc>
          <w:tcPr>
            <w:tcW w:w="802" w:type="dxa"/>
          </w:tcPr>
          <w:p w14:paraId="4B3F3F1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45.000</w:t>
            </w:r>
          </w:p>
        </w:tc>
      </w:tr>
      <w:tr w14:paraId="746D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6C98A38">
            <w:pPr>
              <w:numPr>
                <w:ilvl w:val="0"/>
                <w:numId w:val="0"/>
              </w:numPr>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28</w:t>
            </w:r>
          </w:p>
        </w:tc>
        <w:tc>
          <w:tcPr>
            <w:tcW w:w="2305" w:type="dxa"/>
          </w:tcPr>
          <w:p w14:paraId="01F39B9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建筑垃圾外运</w:t>
            </w:r>
          </w:p>
        </w:tc>
        <w:tc>
          <w:tcPr>
            <w:tcW w:w="4237" w:type="dxa"/>
          </w:tcPr>
          <w:p w14:paraId="676DD63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1、拆除的所有建筑垃圾；</w:t>
            </w:r>
          </w:p>
          <w:p w14:paraId="324063E1">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2、规格型号：运距20KM，自行考虑道路市政环保费用；</w:t>
            </w:r>
          </w:p>
          <w:p w14:paraId="6A2C5B10">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3、其它未尽事宜具体详招标文件、答疑，满足业主及验收规范要求</w:t>
            </w:r>
          </w:p>
        </w:tc>
        <w:tc>
          <w:tcPr>
            <w:tcW w:w="670" w:type="dxa"/>
          </w:tcPr>
          <w:p w14:paraId="3C16C92A">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项</w:t>
            </w:r>
          </w:p>
        </w:tc>
        <w:tc>
          <w:tcPr>
            <w:tcW w:w="802" w:type="dxa"/>
          </w:tcPr>
          <w:p w14:paraId="528A5EA2">
            <w:pPr>
              <w:numPr>
                <w:ilvl w:val="0"/>
                <w:numId w:val="0"/>
              </w:numPr>
              <w:jc w:val="left"/>
              <w:rPr>
                <w:rFonts w:hint="eastAsia"/>
                <w:b w:val="0"/>
                <w:bCs w:val="0"/>
                <w:sz w:val="21"/>
                <w:szCs w:val="21"/>
                <w:vertAlign w:val="baseline"/>
                <w:lang w:val="en-US" w:eastAsia="zh-CN"/>
              </w:rPr>
            </w:pPr>
            <w:r>
              <w:rPr>
                <w:rFonts w:hint="eastAsia"/>
                <w:b w:val="0"/>
                <w:bCs w:val="0"/>
                <w:sz w:val="21"/>
                <w:szCs w:val="21"/>
                <w:vertAlign w:val="baseline"/>
                <w:lang w:val="en-US" w:eastAsia="zh-CN"/>
              </w:rPr>
              <w:t>1.000</w:t>
            </w:r>
          </w:p>
        </w:tc>
      </w:tr>
    </w:tbl>
    <w:p w14:paraId="49AB08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p>
    <w:p w14:paraId="006F7E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82F10"/>
    <w:multiLevelType w:val="singleLevel"/>
    <w:tmpl w:val="F0882F10"/>
    <w:lvl w:ilvl="0" w:tentative="0">
      <w:start w:val="8"/>
      <w:numFmt w:val="chineseCounting"/>
      <w:suff w:val="nothing"/>
      <w:lvlText w:val="%1、"/>
      <w:lvlJc w:val="left"/>
      <w:rPr>
        <w:rFonts w:hint="eastAsia"/>
      </w:rPr>
    </w:lvl>
  </w:abstractNum>
  <w:abstractNum w:abstractNumId="1">
    <w:nsid w:val="7018D034"/>
    <w:multiLevelType w:val="singleLevel"/>
    <w:tmpl w:val="7018D03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34FCC"/>
    <w:rsid w:val="088A6360"/>
    <w:rsid w:val="16F13FCB"/>
    <w:rsid w:val="182C73AC"/>
    <w:rsid w:val="18E14138"/>
    <w:rsid w:val="2B0A461C"/>
    <w:rsid w:val="2E19173E"/>
    <w:rsid w:val="36937766"/>
    <w:rsid w:val="39667824"/>
    <w:rsid w:val="3A0949F6"/>
    <w:rsid w:val="3B563FEA"/>
    <w:rsid w:val="3D055B5E"/>
    <w:rsid w:val="40AD4409"/>
    <w:rsid w:val="43BE719B"/>
    <w:rsid w:val="45C45FDC"/>
    <w:rsid w:val="49B35765"/>
    <w:rsid w:val="49E449A8"/>
    <w:rsid w:val="57334FCC"/>
    <w:rsid w:val="5B7F0135"/>
    <w:rsid w:val="5C407697"/>
    <w:rsid w:val="61A81D4A"/>
    <w:rsid w:val="65685B0A"/>
    <w:rsid w:val="6A0E262C"/>
    <w:rsid w:val="6A6534F3"/>
    <w:rsid w:val="702F3792"/>
    <w:rsid w:val="75461CD5"/>
    <w:rsid w:val="78D75C50"/>
    <w:rsid w:val="78F05D76"/>
    <w:rsid w:val="7FEC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2738</Words>
  <Characters>2821</Characters>
  <Lines>0</Lines>
  <Paragraphs>0</Paragraphs>
  <TotalTime>0</TotalTime>
  <ScaleCrop>false</ScaleCrop>
  <LinksUpToDate>false</LinksUpToDate>
  <CharactersWithSpaces>3102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2021-05-21T06:11:00Z</dcterms:created>
  <dc:creator>君临天下</dc:creator>
  <cp:lastModifiedBy>风筝</cp:lastModifiedBy>
  <dcterms:modified xsi:type="dcterms:W3CDTF">2025-10-11T08:02:07Z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F7029E348F6A4586B27ADEFFDB6E99C4</vt:lpwstr>
  </property>
  <property fmtid="{D5CDD505-2E9C-101B-9397-08002B2CF9AE}" pid="4" name="KSOTemplateDocerSaveRecord">
    <vt:lpwstr>eyJoZGlkIjoiMTYxOWUzZjBmMGY2M2YyNWU1ZDcwYWQzOTJiNjRlNDEiLCJ1c2VySWQiOiI1MjQzNTU0MDMifQ==</vt:lpwstr>
  </property>
</Properties>
</file>